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21B8E6" w14:textId="5BBB8A01" w:rsidR="00BE43B8" w:rsidRDefault="006325A4" w:rsidP="00EF7A43">
      <w:pPr>
        <w:pStyle w:val="Corpodetexto"/>
        <w:ind w:right="-1"/>
        <w:jc w:val="both"/>
        <w:rPr>
          <w:rFonts w:ascii="Arial Narrow" w:hAnsi="Arial Narrow"/>
          <w:sz w:val="20"/>
        </w:rPr>
      </w:pPr>
      <w:r>
        <w:rPr>
          <w:rFonts w:ascii="Arial Narrow" w:hAnsi="Arial Narrow"/>
          <w:sz w:val="20"/>
        </w:rPr>
        <w:t xml:space="preserve"> </w:t>
      </w:r>
      <w:r w:rsidR="009263C9">
        <w:rPr>
          <w:rFonts w:ascii="Arial Narrow" w:hAnsi="Arial Narrow"/>
          <w:sz w:val="20"/>
        </w:rPr>
        <w:t xml:space="preserve"> </w:t>
      </w:r>
    </w:p>
    <w:p w14:paraId="31055CD9" w14:textId="77777777" w:rsidR="00491C8F" w:rsidRDefault="00491C8F" w:rsidP="00EF7A43">
      <w:pPr>
        <w:pStyle w:val="Corpodetexto"/>
        <w:ind w:right="-1"/>
        <w:jc w:val="both"/>
        <w:rPr>
          <w:rFonts w:ascii="Arial Narrow" w:hAnsi="Arial Narrow"/>
          <w:sz w:val="20"/>
        </w:rPr>
      </w:pPr>
    </w:p>
    <w:p w14:paraId="4827EEAA" w14:textId="77777777" w:rsidR="00491C8F" w:rsidRDefault="00491C8F" w:rsidP="00EF7A43">
      <w:pPr>
        <w:pStyle w:val="Corpodetexto"/>
        <w:ind w:right="-1"/>
        <w:jc w:val="both"/>
        <w:rPr>
          <w:rFonts w:ascii="Arial Narrow" w:hAnsi="Arial Narrow"/>
          <w:sz w:val="20"/>
        </w:rPr>
      </w:pPr>
    </w:p>
    <w:p w14:paraId="33E45CDC" w14:textId="77777777" w:rsidR="00491C8F" w:rsidRDefault="00491C8F" w:rsidP="00491C8F">
      <w:pPr>
        <w:spacing w:line="360" w:lineRule="auto"/>
        <w:jc w:val="center"/>
        <w:rPr>
          <w:rFonts w:ascii="Arial" w:hAnsi="Arial" w:cs="Arial"/>
          <w:b/>
          <w:bCs/>
          <w:sz w:val="72"/>
          <w:szCs w:val="72"/>
        </w:rPr>
      </w:pPr>
      <w:r>
        <w:rPr>
          <w:rFonts w:ascii="Arial" w:hAnsi="Arial" w:cs="Arial"/>
          <w:b/>
          <w:bCs/>
          <w:sz w:val="72"/>
          <w:szCs w:val="72"/>
        </w:rPr>
        <w:t>ESTUDO TÉCNICO PRELIMINAR</w:t>
      </w:r>
    </w:p>
    <w:p w14:paraId="5ACB239C" w14:textId="7F151176" w:rsidR="00491C8F" w:rsidRDefault="00280EB4" w:rsidP="00491C8F">
      <w:pPr>
        <w:spacing w:line="360" w:lineRule="auto"/>
        <w:jc w:val="center"/>
        <w:rPr>
          <w:rFonts w:ascii="Arial" w:hAnsi="Arial" w:cs="Arial"/>
          <w:b/>
          <w:bCs/>
          <w:sz w:val="72"/>
          <w:szCs w:val="72"/>
        </w:rPr>
      </w:pPr>
      <w:r>
        <w:rPr>
          <w:rFonts w:ascii="Arial" w:hAnsi="Arial" w:cs="Arial"/>
          <w:b/>
          <w:bCs/>
          <w:sz w:val="72"/>
          <w:szCs w:val="72"/>
        </w:rPr>
        <w:t>M</w:t>
      </w:r>
      <w:r w:rsidR="00F666A7">
        <w:rPr>
          <w:rFonts w:ascii="Arial" w:hAnsi="Arial" w:cs="Arial"/>
          <w:b/>
          <w:bCs/>
          <w:sz w:val="72"/>
          <w:szCs w:val="72"/>
        </w:rPr>
        <w:t>ERENDA</w:t>
      </w:r>
    </w:p>
    <w:p w14:paraId="319E016F" w14:textId="6689B1E8" w:rsidR="00280EB4" w:rsidRDefault="00F94FC2" w:rsidP="00491C8F">
      <w:pPr>
        <w:spacing w:line="360" w:lineRule="auto"/>
        <w:jc w:val="center"/>
        <w:rPr>
          <w:rFonts w:ascii="Arial" w:hAnsi="Arial" w:cs="Arial"/>
          <w:b/>
          <w:bCs/>
          <w:sz w:val="72"/>
          <w:szCs w:val="72"/>
        </w:rPr>
      </w:pPr>
      <w:r>
        <w:rPr>
          <w:rFonts w:ascii="Arial" w:hAnsi="Arial" w:cs="Arial"/>
          <w:b/>
          <w:bCs/>
          <w:sz w:val="72"/>
          <w:szCs w:val="72"/>
        </w:rPr>
        <w:t>ESCOLAR</w:t>
      </w:r>
    </w:p>
    <w:p w14:paraId="3E2200A6" w14:textId="51317E19" w:rsidR="00491C8F" w:rsidRDefault="00491C8F" w:rsidP="00280EB4">
      <w:pPr>
        <w:spacing w:line="360" w:lineRule="auto"/>
        <w:rPr>
          <w:rFonts w:ascii="Arial" w:hAnsi="Arial" w:cs="Arial"/>
          <w:b/>
          <w:bCs/>
          <w:sz w:val="72"/>
          <w:szCs w:val="72"/>
        </w:rPr>
      </w:pPr>
    </w:p>
    <w:p w14:paraId="397FA623" w14:textId="77777777" w:rsidR="00491C8F" w:rsidRDefault="00491C8F" w:rsidP="00491C8F">
      <w:pPr>
        <w:spacing w:line="360" w:lineRule="auto"/>
        <w:jc w:val="center"/>
        <w:rPr>
          <w:rFonts w:ascii="Arial" w:hAnsi="Arial" w:cs="Arial"/>
          <w:b/>
          <w:bCs/>
          <w:sz w:val="72"/>
          <w:szCs w:val="72"/>
        </w:rPr>
      </w:pPr>
    </w:p>
    <w:p w14:paraId="711571A4" w14:textId="06B0F704" w:rsidR="00491C8F" w:rsidRDefault="00491C8F" w:rsidP="00491C8F">
      <w:pPr>
        <w:spacing w:line="360" w:lineRule="auto"/>
        <w:jc w:val="center"/>
        <w:rPr>
          <w:rFonts w:ascii="Arial" w:hAnsi="Arial" w:cs="Arial"/>
          <w:b/>
          <w:bCs/>
          <w:sz w:val="72"/>
          <w:szCs w:val="72"/>
        </w:rPr>
      </w:pPr>
      <w:r>
        <w:rPr>
          <w:rFonts w:ascii="Arial" w:hAnsi="Arial" w:cs="Arial"/>
          <w:b/>
          <w:bCs/>
          <w:sz w:val="72"/>
          <w:szCs w:val="72"/>
        </w:rPr>
        <w:t>202</w:t>
      </w:r>
      <w:r w:rsidR="00F666A7">
        <w:rPr>
          <w:rFonts w:ascii="Arial" w:hAnsi="Arial" w:cs="Arial"/>
          <w:b/>
          <w:bCs/>
          <w:sz w:val="72"/>
          <w:szCs w:val="72"/>
        </w:rPr>
        <w:t>6</w:t>
      </w:r>
    </w:p>
    <w:p w14:paraId="5EB5941E" w14:textId="77777777" w:rsidR="00491C8F" w:rsidRDefault="00491C8F" w:rsidP="00491C8F">
      <w:pPr>
        <w:spacing w:line="360" w:lineRule="auto"/>
        <w:jc w:val="center"/>
        <w:rPr>
          <w:rFonts w:ascii="Arial" w:hAnsi="Arial" w:cs="Arial"/>
          <w:b/>
          <w:bCs/>
          <w:sz w:val="24"/>
          <w:szCs w:val="24"/>
        </w:rPr>
      </w:pPr>
    </w:p>
    <w:p w14:paraId="77002055" w14:textId="77777777" w:rsidR="00491C8F" w:rsidRDefault="00491C8F" w:rsidP="00491C8F">
      <w:pPr>
        <w:spacing w:line="360" w:lineRule="auto"/>
        <w:jc w:val="center"/>
        <w:rPr>
          <w:rFonts w:ascii="Arial" w:hAnsi="Arial" w:cs="Arial"/>
          <w:b/>
          <w:bCs/>
          <w:sz w:val="24"/>
          <w:szCs w:val="24"/>
        </w:rPr>
      </w:pPr>
    </w:p>
    <w:p w14:paraId="5AE54A20" w14:textId="77777777" w:rsidR="00491C8F" w:rsidRDefault="00491C8F" w:rsidP="00491C8F">
      <w:pPr>
        <w:spacing w:line="360" w:lineRule="auto"/>
        <w:jc w:val="center"/>
        <w:rPr>
          <w:rFonts w:ascii="Arial" w:hAnsi="Arial" w:cs="Arial"/>
          <w:b/>
          <w:bCs/>
          <w:sz w:val="24"/>
          <w:szCs w:val="24"/>
        </w:rPr>
      </w:pPr>
    </w:p>
    <w:p w14:paraId="2959812C" w14:textId="77777777" w:rsidR="00491C8F" w:rsidRDefault="00491C8F" w:rsidP="00491C8F">
      <w:pPr>
        <w:spacing w:line="360" w:lineRule="auto"/>
        <w:jc w:val="center"/>
        <w:rPr>
          <w:rFonts w:ascii="Arial" w:hAnsi="Arial" w:cs="Arial"/>
          <w:b/>
          <w:bCs/>
        </w:rPr>
      </w:pPr>
    </w:p>
    <w:p w14:paraId="1509440F" w14:textId="77777777" w:rsidR="00491C8F" w:rsidRDefault="00491C8F" w:rsidP="00491C8F">
      <w:pPr>
        <w:spacing w:line="360" w:lineRule="auto"/>
        <w:jc w:val="center"/>
        <w:rPr>
          <w:rFonts w:ascii="Arial" w:hAnsi="Arial" w:cs="Arial"/>
          <w:b/>
          <w:bCs/>
        </w:rPr>
      </w:pPr>
    </w:p>
    <w:p w14:paraId="3EF6446B" w14:textId="77777777" w:rsidR="00491C8F" w:rsidRDefault="00491C8F" w:rsidP="00491C8F">
      <w:pPr>
        <w:spacing w:line="360" w:lineRule="auto"/>
        <w:jc w:val="center"/>
        <w:rPr>
          <w:rFonts w:ascii="Arial" w:hAnsi="Arial" w:cs="Arial"/>
          <w:b/>
          <w:bCs/>
        </w:rPr>
      </w:pPr>
    </w:p>
    <w:p w14:paraId="69BD3CC3" w14:textId="77777777" w:rsidR="00491C8F" w:rsidRDefault="00491C8F" w:rsidP="00491C8F">
      <w:pPr>
        <w:spacing w:line="360" w:lineRule="auto"/>
        <w:rPr>
          <w:rFonts w:ascii="Arial" w:hAnsi="Arial" w:cs="Arial"/>
          <w:b/>
          <w:bCs/>
        </w:rPr>
      </w:pPr>
    </w:p>
    <w:p w14:paraId="5386A13B" w14:textId="1FA1CD6F" w:rsidR="00491C8F" w:rsidRPr="00116149" w:rsidRDefault="00491C8F" w:rsidP="007F351F">
      <w:pPr>
        <w:spacing w:line="360" w:lineRule="auto"/>
        <w:jc w:val="center"/>
        <w:rPr>
          <w:rFonts w:ascii="Arial" w:hAnsi="Arial" w:cs="Arial"/>
          <w:b/>
          <w:bCs/>
        </w:rPr>
      </w:pPr>
      <w:r w:rsidRPr="00116149">
        <w:rPr>
          <w:rFonts w:ascii="Arial" w:hAnsi="Arial" w:cs="Arial"/>
          <w:b/>
          <w:bCs/>
        </w:rPr>
        <w:t>ESTUDO TÉCNICO PRELIMINAR – ETP</w:t>
      </w:r>
    </w:p>
    <w:p w14:paraId="41120BBE" w14:textId="77777777" w:rsidR="00D86A30" w:rsidRPr="00116149" w:rsidRDefault="00D86A30" w:rsidP="00491C8F">
      <w:pPr>
        <w:spacing w:line="360" w:lineRule="auto"/>
        <w:jc w:val="center"/>
        <w:rPr>
          <w:rFonts w:ascii="Arial" w:hAnsi="Arial" w:cs="Arial"/>
          <w:b/>
          <w:bCs/>
        </w:rPr>
      </w:pPr>
    </w:p>
    <w:p w14:paraId="38BAA790" w14:textId="77777777" w:rsidR="00D86A30" w:rsidRPr="00116149" w:rsidRDefault="00D86A30" w:rsidP="00491C8F">
      <w:pPr>
        <w:spacing w:line="360" w:lineRule="auto"/>
        <w:jc w:val="center"/>
        <w:rPr>
          <w:rFonts w:ascii="Arial" w:hAnsi="Arial" w:cs="Arial"/>
          <w:b/>
          <w:bCs/>
        </w:rPr>
      </w:pPr>
    </w:p>
    <w:p w14:paraId="0D861CDC" w14:textId="494B1CC5" w:rsidR="00491C8F" w:rsidRPr="00116149" w:rsidRDefault="00491C8F" w:rsidP="00491C8F">
      <w:pPr>
        <w:spacing w:line="360" w:lineRule="auto"/>
        <w:jc w:val="both"/>
        <w:rPr>
          <w:rFonts w:ascii="Arial" w:hAnsi="Arial" w:cs="Arial"/>
          <w:b/>
          <w:bCs/>
        </w:rPr>
      </w:pPr>
      <w:r w:rsidRPr="00116149">
        <w:rPr>
          <w:rFonts w:ascii="Arial" w:hAnsi="Arial" w:cs="Arial"/>
          <w:b/>
          <w:bCs/>
        </w:rPr>
        <w:t>Processo nº:</w:t>
      </w:r>
      <w:r w:rsidR="00AA5BB1" w:rsidRPr="00116149">
        <w:rPr>
          <w:rFonts w:ascii="Arial" w:hAnsi="Arial" w:cs="Arial"/>
          <w:b/>
          <w:bCs/>
        </w:rPr>
        <w:t xml:space="preserve"> 17410</w:t>
      </w:r>
      <w:r w:rsidRPr="00116149">
        <w:rPr>
          <w:rFonts w:ascii="Arial" w:hAnsi="Arial" w:cs="Arial"/>
          <w:b/>
          <w:bCs/>
        </w:rPr>
        <w:t>/202</w:t>
      </w:r>
      <w:r w:rsidR="00F94FC2" w:rsidRPr="00116149">
        <w:rPr>
          <w:rFonts w:ascii="Arial" w:hAnsi="Arial" w:cs="Arial"/>
          <w:b/>
          <w:bCs/>
        </w:rPr>
        <w:t>5</w:t>
      </w:r>
    </w:p>
    <w:p w14:paraId="167B68FE" w14:textId="5D63625C" w:rsidR="00D76168" w:rsidRPr="00116149" w:rsidRDefault="00D76168" w:rsidP="00D76168">
      <w:pPr>
        <w:pStyle w:val="PargrafodaLista"/>
        <w:widowControl/>
        <w:numPr>
          <w:ilvl w:val="0"/>
          <w:numId w:val="3"/>
        </w:numPr>
        <w:autoSpaceDE/>
        <w:autoSpaceDN/>
        <w:spacing w:after="200" w:line="360" w:lineRule="auto"/>
        <w:contextualSpacing/>
        <w:jc w:val="both"/>
        <w:rPr>
          <w:rFonts w:ascii="Arial" w:hAnsi="Arial" w:cs="Arial"/>
          <w:b/>
          <w:bCs/>
        </w:rPr>
      </w:pPr>
      <w:bookmarkStart w:id="0" w:name="_Hlk168475161"/>
      <w:r w:rsidRPr="00116149">
        <w:rPr>
          <w:rFonts w:ascii="Arial" w:hAnsi="Arial" w:cs="Arial"/>
          <w:b/>
          <w:bCs/>
        </w:rPr>
        <w:t>Necessidade</w:t>
      </w:r>
      <w:r w:rsidR="00D86A30" w:rsidRPr="00116149">
        <w:rPr>
          <w:rFonts w:ascii="Arial" w:hAnsi="Arial" w:cs="Arial"/>
          <w:b/>
          <w:bCs/>
        </w:rPr>
        <w:t>:</w:t>
      </w:r>
    </w:p>
    <w:bookmarkEnd w:id="0"/>
    <w:p w14:paraId="6471E5CB" w14:textId="63595593" w:rsidR="00D76168" w:rsidRPr="00116149" w:rsidRDefault="00F20453" w:rsidP="00D76168">
      <w:pPr>
        <w:spacing w:line="360" w:lineRule="auto"/>
        <w:jc w:val="both"/>
        <w:rPr>
          <w:rFonts w:ascii="Arial" w:hAnsi="Arial" w:cs="Arial"/>
        </w:rPr>
      </w:pPr>
      <w:r w:rsidRPr="00116149">
        <w:rPr>
          <w:rFonts w:ascii="Arial" w:hAnsi="Arial" w:cs="Arial"/>
        </w:rPr>
        <w:t>O presente Estudo Técnico Preliminar, tem por objeto a aquisição de gêneros alimentícios perecíveis e não perecíveis, visando o fornecimento de alimentação escolar aos alunos atendidos pela rede municipal de ensino de Ribeirão Grande – SP, de acordo com calendário escolar. As entregas deverão ser realizadas conforme demanda. A oferta de refeições é realizada através de cardápios, desenvolvido pela nutricionista do município e elaborados de modo a atender às necessidades nutricionais dos alunos durante seu período de permanência nas escolas municipais, buscando sempre o uso de alimentos variados para que os alunos tenham a necessidade de nutrientes atendida, garantindo crescimento e desenvolvimento adequados, bem como incentivando</w:t>
      </w:r>
    </w:p>
    <w:p w14:paraId="00898D84" w14:textId="23C33ACA" w:rsidR="00D76168" w:rsidRPr="00116149" w:rsidRDefault="00D76168" w:rsidP="00D76168">
      <w:pPr>
        <w:pStyle w:val="PargrafodaLista"/>
        <w:widowControl/>
        <w:numPr>
          <w:ilvl w:val="0"/>
          <w:numId w:val="3"/>
        </w:numPr>
        <w:autoSpaceDE/>
        <w:autoSpaceDN/>
        <w:spacing w:after="200" w:line="360" w:lineRule="auto"/>
        <w:contextualSpacing/>
        <w:jc w:val="both"/>
        <w:rPr>
          <w:rFonts w:ascii="Arial" w:hAnsi="Arial" w:cs="Arial"/>
          <w:b/>
          <w:bCs/>
        </w:rPr>
      </w:pPr>
      <w:bookmarkStart w:id="1" w:name="_Hlk168476565"/>
      <w:r w:rsidRPr="00116149">
        <w:rPr>
          <w:rFonts w:ascii="Arial" w:hAnsi="Arial" w:cs="Arial"/>
          <w:b/>
          <w:bCs/>
        </w:rPr>
        <w:t>Justificativa</w:t>
      </w:r>
      <w:r w:rsidR="00D86A30" w:rsidRPr="00116149">
        <w:rPr>
          <w:rFonts w:ascii="Arial" w:hAnsi="Arial" w:cs="Arial"/>
          <w:b/>
          <w:bCs/>
        </w:rPr>
        <w:t>:</w:t>
      </w:r>
    </w:p>
    <w:bookmarkEnd w:id="1"/>
    <w:p w14:paraId="339636FD" w14:textId="77777777" w:rsidR="00F20453" w:rsidRPr="00116149" w:rsidRDefault="00F20453" w:rsidP="00F20453">
      <w:pPr>
        <w:pStyle w:val="PargrafodaLista"/>
        <w:spacing w:line="360" w:lineRule="auto"/>
        <w:ind w:left="720"/>
        <w:jc w:val="both"/>
        <w:rPr>
          <w:rFonts w:ascii="Arial" w:hAnsi="Arial" w:cs="Arial"/>
        </w:rPr>
      </w:pPr>
      <w:r w:rsidRPr="00116149">
        <w:rPr>
          <w:rFonts w:ascii="Arial" w:hAnsi="Arial" w:cs="Arial"/>
        </w:rPr>
        <w:t xml:space="preserve">Esta aquisição se faz necessária para atender à Lei nº 11.947, de 16 de junho de 2009, que dispõe sobre o atendimento da alimentação escolar. E de acordo com a Resolução FNDE nº 06, de 08 de maio de 2020, o Programa Nacional de Alimentação Escolar – PNAE, tem por objetivo contribuir para o crescimento e o desenvolvimento biopsicossocial, a aprendizagem, o rendimento escolar e a formação de práticas alimentares saudáveis dos alunos por meio de ações de educação alimentar e nutricional e da oferta de refeições que cubram as suas necessidades nutricionais durante o período letivo. A mesma lei determina que, no mínimo, 30% do valor repassado a estados, municípios e Distrito Federal pelo Fundo Nacional de Desenvolvimento da Educação (FNDE) para o Programa </w:t>
      </w:r>
      <w:r w:rsidRPr="00116149">
        <w:rPr>
          <w:rFonts w:ascii="Arial" w:hAnsi="Arial" w:cs="Arial"/>
        </w:rPr>
        <w:lastRenderedPageBreak/>
        <w:t>Nacional de Alimentação Escolar (PNAE) deve ser utilizado na compra de gêneros alimentícios, diretamente da Agricultura Familiar e do empreendedor familiar rural ou de suas organizações, priorizando-se os assentamentos da reforma agrária, as comunidades tradicionais indígenas e as comunidades quilombolas.</w:t>
      </w:r>
    </w:p>
    <w:p w14:paraId="7663F930" w14:textId="77777777" w:rsidR="00D76168" w:rsidRPr="00116149" w:rsidRDefault="00D76168" w:rsidP="00D76168">
      <w:pPr>
        <w:spacing w:line="360" w:lineRule="auto"/>
        <w:ind w:firstLine="360"/>
        <w:jc w:val="both"/>
        <w:rPr>
          <w:rFonts w:ascii="Arial" w:hAnsi="Arial" w:cs="Arial"/>
        </w:rPr>
      </w:pPr>
    </w:p>
    <w:p w14:paraId="745BA60A" w14:textId="792DC822" w:rsidR="00D76168" w:rsidRPr="00116149" w:rsidRDefault="00D76168" w:rsidP="00D76168">
      <w:pPr>
        <w:pStyle w:val="PargrafodaLista"/>
        <w:widowControl/>
        <w:numPr>
          <w:ilvl w:val="0"/>
          <w:numId w:val="3"/>
        </w:numPr>
        <w:autoSpaceDE/>
        <w:autoSpaceDN/>
        <w:spacing w:after="200" w:line="360" w:lineRule="auto"/>
        <w:contextualSpacing/>
        <w:jc w:val="both"/>
        <w:rPr>
          <w:rFonts w:ascii="Arial" w:hAnsi="Arial" w:cs="Arial"/>
          <w:b/>
          <w:bCs/>
        </w:rPr>
      </w:pPr>
      <w:r w:rsidRPr="00116149">
        <w:rPr>
          <w:rFonts w:ascii="Arial" w:hAnsi="Arial" w:cs="Arial"/>
          <w:b/>
          <w:bCs/>
        </w:rPr>
        <w:t>Requisitos</w:t>
      </w:r>
      <w:r w:rsidR="00D86A30" w:rsidRPr="00116149">
        <w:rPr>
          <w:rFonts w:ascii="Arial" w:hAnsi="Arial" w:cs="Arial"/>
          <w:b/>
          <w:bCs/>
        </w:rPr>
        <w:t>:</w:t>
      </w:r>
    </w:p>
    <w:p w14:paraId="27068402" w14:textId="77777777" w:rsidR="00F20453" w:rsidRPr="00116149" w:rsidRDefault="00F20453" w:rsidP="00F20453">
      <w:pPr>
        <w:pStyle w:val="PargrafodaLista"/>
        <w:spacing w:line="360" w:lineRule="auto"/>
        <w:ind w:left="720"/>
        <w:jc w:val="both"/>
        <w:rPr>
          <w:rFonts w:ascii="Arial" w:hAnsi="Arial" w:cs="Arial"/>
        </w:rPr>
      </w:pPr>
      <w:r w:rsidRPr="00116149">
        <w:rPr>
          <w:rFonts w:ascii="Arial" w:hAnsi="Arial" w:cs="Arial"/>
        </w:rPr>
        <w:t xml:space="preserve">A Contratada, deverá obedecer integralmente às disposições do Código da vigilância sanitária, das Instruções de Serviço do PNAE - e suas alterações, e das Resoluções da ANVISA e demais normas vigentes; </w:t>
      </w:r>
    </w:p>
    <w:p w14:paraId="40030A4E" w14:textId="77777777" w:rsidR="00F20453" w:rsidRPr="00116149" w:rsidRDefault="00F20453" w:rsidP="00F20453">
      <w:pPr>
        <w:pStyle w:val="PargrafodaLista"/>
        <w:numPr>
          <w:ilvl w:val="0"/>
          <w:numId w:val="3"/>
        </w:numPr>
        <w:spacing w:line="360" w:lineRule="auto"/>
        <w:jc w:val="both"/>
        <w:rPr>
          <w:rFonts w:ascii="Arial" w:hAnsi="Arial" w:cs="Arial"/>
        </w:rPr>
      </w:pPr>
      <w:r w:rsidRPr="00116149">
        <w:rPr>
          <w:rFonts w:ascii="Arial" w:hAnsi="Arial" w:cs="Arial"/>
        </w:rPr>
        <w:t xml:space="preserve">A Contratada deve cumprir todas as obrigações constantes no Edital, seus anexos e sua proposta, assumindo como exclusivamente seus os riscos e as despesas decorrentes da boa e perfeita execução do objeto e, ainda: efetuar a entrega do objeto em perfeitas condições, conforme especificações, prazo e local constantes no Termo de Referência, acompanhado da respectiva nota fiscal, na qual constarão as indicações referentes a: marca, procedência e prazo de garantia ou validade; </w:t>
      </w:r>
    </w:p>
    <w:p w14:paraId="4FAF3A69" w14:textId="77777777" w:rsidR="00F20453" w:rsidRPr="00116149" w:rsidRDefault="00F20453" w:rsidP="00F20453">
      <w:pPr>
        <w:pStyle w:val="PargrafodaLista"/>
        <w:spacing w:line="360" w:lineRule="auto"/>
        <w:ind w:left="720"/>
        <w:jc w:val="both"/>
        <w:rPr>
          <w:rFonts w:ascii="Arial" w:hAnsi="Arial" w:cs="Arial"/>
        </w:rPr>
      </w:pPr>
      <w:r w:rsidRPr="00116149">
        <w:rPr>
          <w:rFonts w:ascii="Arial" w:hAnsi="Arial" w:cs="Arial"/>
        </w:rPr>
        <w:t xml:space="preserve">O recebimento provisório ou definitivo do objeto pela área responsável não exclui a responsabilidade da contratada pelos prejuízos resultantes da incorreta execução do contrato ou por vícios do produto; </w:t>
      </w:r>
    </w:p>
    <w:p w14:paraId="1060B373" w14:textId="77777777" w:rsidR="00F20453" w:rsidRPr="00116149" w:rsidRDefault="00F20453" w:rsidP="00F20453">
      <w:pPr>
        <w:pStyle w:val="PargrafodaLista"/>
        <w:spacing w:line="360" w:lineRule="auto"/>
        <w:ind w:left="720"/>
        <w:jc w:val="both"/>
        <w:rPr>
          <w:rFonts w:ascii="Arial" w:hAnsi="Arial" w:cs="Arial"/>
        </w:rPr>
      </w:pPr>
      <w:r w:rsidRPr="00116149">
        <w:rPr>
          <w:rFonts w:ascii="Arial" w:hAnsi="Arial" w:cs="Arial"/>
        </w:rPr>
        <w:t>A contratada deverá assumir a responsabilidade por todas as providências e obrigações estabelecidas na legislação específica sobre a qualidade e especificação dos produtos que serão entregues;</w:t>
      </w:r>
    </w:p>
    <w:p w14:paraId="68D10C6E" w14:textId="77777777" w:rsidR="00F20453" w:rsidRPr="00116149" w:rsidRDefault="00F20453" w:rsidP="00F20453">
      <w:pPr>
        <w:pStyle w:val="PargrafodaLista"/>
        <w:spacing w:line="360" w:lineRule="auto"/>
        <w:ind w:left="720"/>
        <w:jc w:val="both"/>
        <w:rPr>
          <w:rFonts w:ascii="Arial" w:hAnsi="Arial" w:cs="Arial"/>
        </w:rPr>
      </w:pPr>
      <w:r w:rsidRPr="00116149">
        <w:rPr>
          <w:rFonts w:ascii="Arial" w:hAnsi="Arial" w:cs="Arial"/>
        </w:rPr>
        <w:t xml:space="preserve">A contratada deverá fornecer diretamente o produto, não podendo transferir a responsabilidade pelo objeto licitado para nenhuma outra empresa ou instituição de qualquer natureza; </w:t>
      </w:r>
    </w:p>
    <w:p w14:paraId="36D6C701" w14:textId="77777777" w:rsidR="00F20453" w:rsidRPr="00116149" w:rsidRDefault="00F20453" w:rsidP="00F20453">
      <w:pPr>
        <w:pStyle w:val="PargrafodaLista"/>
        <w:spacing w:line="360" w:lineRule="auto"/>
        <w:ind w:left="720"/>
        <w:jc w:val="both"/>
        <w:rPr>
          <w:rFonts w:ascii="Arial" w:hAnsi="Arial" w:cs="Arial"/>
        </w:rPr>
      </w:pPr>
      <w:r w:rsidRPr="00116149">
        <w:rPr>
          <w:rFonts w:ascii="Arial" w:hAnsi="Arial" w:cs="Arial"/>
        </w:rPr>
        <w:t xml:space="preserve">A contratada deverá prestar todos os esclarecimentos técnicos que lhe forem solicitados relacionados com as características dos produtos fornecidos; </w:t>
      </w:r>
    </w:p>
    <w:p w14:paraId="689D528B" w14:textId="77777777" w:rsidR="00F20453" w:rsidRPr="00116149" w:rsidRDefault="00F20453" w:rsidP="00F20453">
      <w:pPr>
        <w:pStyle w:val="PargrafodaLista"/>
        <w:spacing w:line="360" w:lineRule="auto"/>
        <w:ind w:left="720"/>
        <w:jc w:val="both"/>
        <w:rPr>
          <w:rFonts w:ascii="Arial" w:hAnsi="Arial" w:cs="Arial"/>
        </w:rPr>
      </w:pPr>
      <w:r w:rsidRPr="00116149">
        <w:rPr>
          <w:rFonts w:ascii="Arial" w:hAnsi="Arial" w:cs="Arial"/>
        </w:rPr>
        <w:t xml:space="preserve">A contratada deverá executar, fielmente, as entregas de acordo com as requisições expedidas, não se admitindo modificações sem prévia consulta e concordância da Contratante; </w:t>
      </w:r>
    </w:p>
    <w:p w14:paraId="76748EE3" w14:textId="77777777" w:rsidR="00F20453" w:rsidRPr="00116149" w:rsidRDefault="00F20453" w:rsidP="00F20453">
      <w:pPr>
        <w:pStyle w:val="PargrafodaLista"/>
        <w:spacing w:line="360" w:lineRule="auto"/>
        <w:ind w:left="720"/>
        <w:jc w:val="both"/>
        <w:rPr>
          <w:rFonts w:ascii="Arial" w:hAnsi="Arial" w:cs="Arial"/>
        </w:rPr>
      </w:pPr>
      <w:r w:rsidRPr="00116149">
        <w:rPr>
          <w:rFonts w:ascii="Arial" w:hAnsi="Arial" w:cs="Arial"/>
        </w:rPr>
        <w:t xml:space="preserve">A Contratada se obriga a entrega dos produtos de acordo com os prazos e critérios estipulados, em dias, local e quantidade determinados, de acordo com </w:t>
      </w:r>
      <w:r w:rsidRPr="00116149">
        <w:rPr>
          <w:rFonts w:ascii="Arial" w:hAnsi="Arial" w:cs="Arial"/>
        </w:rPr>
        <w:lastRenderedPageBreak/>
        <w:t xml:space="preserve">suas necessidades; </w:t>
      </w:r>
    </w:p>
    <w:p w14:paraId="709A85FC" w14:textId="77777777" w:rsidR="00F20453" w:rsidRPr="00116149" w:rsidRDefault="00F20453" w:rsidP="00F20453">
      <w:pPr>
        <w:pStyle w:val="PargrafodaLista"/>
        <w:spacing w:line="360" w:lineRule="auto"/>
        <w:ind w:left="720"/>
        <w:jc w:val="both"/>
        <w:rPr>
          <w:rFonts w:ascii="Arial" w:hAnsi="Arial" w:cs="Arial"/>
          <w:color w:val="FF0000"/>
        </w:rPr>
      </w:pPr>
      <w:r w:rsidRPr="00116149">
        <w:rPr>
          <w:rFonts w:ascii="Arial" w:hAnsi="Arial" w:cs="Arial"/>
        </w:rPr>
        <w:t>Manter durante toda a execução deste objeto, em compatibilidade com as obrigações por ela assumidas, todas as condições de habilitação e qualificação exigidas no processo de contratação, nos termos do art. 6º, inciso XIII, da Lei Federal nº 14.133/2021;</w:t>
      </w:r>
    </w:p>
    <w:p w14:paraId="7313078F" w14:textId="77777777" w:rsidR="00F20453" w:rsidRPr="00116149" w:rsidRDefault="00F20453" w:rsidP="00F20453">
      <w:pPr>
        <w:pStyle w:val="PargrafodaLista"/>
        <w:spacing w:line="360" w:lineRule="auto"/>
        <w:ind w:left="720"/>
        <w:jc w:val="both"/>
        <w:rPr>
          <w:rFonts w:ascii="Arial" w:hAnsi="Arial" w:cs="Arial"/>
        </w:rPr>
      </w:pPr>
      <w:r w:rsidRPr="00116149">
        <w:rPr>
          <w:rFonts w:ascii="Arial" w:hAnsi="Arial" w:cs="Arial"/>
        </w:rPr>
        <w:t xml:space="preserve">A Contratada é obrigada a pagar todos os tributos, contribuições fiscais que incidam ou venham a incidir, direta e indiretamente, sobre os materiais adquiridos, fornecer Nota Fiscal correspondente aos produtos comercializados, assim como se responsabilizar pelas despesas operacionais e administrativas, de mão-de-obra dos produtos, transporte até o local da entrega que é no </w:t>
      </w:r>
      <w:r w:rsidRPr="00116149">
        <w:rPr>
          <w:rFonts w:ascii="Arial" w:hAnsi="Arial" w:cs="Arial"/>
          <w:color w:val="000000"/>
        </w:rPr>
        <w:t>Setor da Supervisão da Merenda Escolar, localizado a Rua Jacyra Landim Stori, s/nº, Centro de Ribeirão Grande/SP.</w:t>
      </w:r>
    </w:p>
    <w:p w14:paraId="3C15F242" w14:textId="77777777" w:rsidR="00F20453" w:rsidRPr="00116149" w:rsidRDefault="00F20453" w:rsidP="00F20453">
      <w:pPr>
        <w:pStyle w:val="PargrafodaLista"/>
        <w:spacing w:line="360" w:lineRule="auto"/>
        <w:ind w:left="720"/>
        <w:jc w:val="both"/>
        <w:rPr>
          <w:rFonts w:ascii="Arial" w:hAnsi="Arial" w:cs="Arial"/>
        </w:rPr>
      </w:pPr>
      <w:r w:rsidRPr="00116149">
        <w:rPr>
          <w:rFonts w:ascii="Arial" w:hAnsi="Arial" w:cs="Arial"/>
        </w:rPr>
        <w:t xml:space="preserve">Durante a execução de entrega dos produtos, o Contratado é obrigado a prestar informações sobre o andamento do mesmo, e, caso ocorra imprevistos deverá notificar de imediato o Departamento Municipal de Educação sobre o fato, assim como as devidas medidas que serão tomadas visando à normalização da entrega dos produtos; </w:t>
      </w:r>
    </w:p>
    <w:p w14:paraId="30FBAAD0" w14:textId="77777777" w:rsidR="00F20453" w:rsidRPr="00116149" w:rsidRDefault="00F20453" w:rsidP="00F20453">
      <w:pPr>
        <w:pStyle w:val="PargrafodaLista"/>
        <w:spacing w:line="360" w:lineRule="auto"/>
        <w:ind w:left="720"/>
        <w:jc w:val="both"/>
        <w:rPr>
          <w:rFonts w:ascii="Arial" w:hAnsi="Arial" w:cs="Arial"/>
        </w:rPr>
      </w:pPr>
      <w:r w:rsidRPr="00116149">
        <w:rPr>
          <w:rFonts w:ascii="Arial" w:hAnsi="Arial" w:cs="Arial"/>
        </w:rPr>
        <w:t>A licitação/contrato terá o período de contratação de 12 meses.</w:t>
      </w:r>
    </w:p>
    <w:p w14:paraId="41D4C96D" w14:textId="77777777" w:rsidR="00F20453" w:rsidRPr="00116149" w:rsidRDefault="00F20453" w:rsidP="00F20453">
      <w:pPr>
        <w:pStyle w:val="PargrafodaLista"/>
        <w:spacing w:line="360" w:lineRule="auto"/>
        <w:ind w:left="720"/>
        <w:jc w:val="both"/>
        <w:rPr>
          <w:rFonts w:ascii="Arial" w:hAnsi="Arial" w:cs="Arial"/>
        </w:rPr>
      </w:pPr>
      <w:r w:rsidRPr="00116149">
        <w:rPr>
          <w:rFonts w:ascii="Arial" w:hAnsi="Arial" w:cs="Arial"/>
        </w:rPr>
        <w:t xml:space="preserve">A Contratada se responsabilizará pela entrega, incluindo o transporte dos veículos, ainda, em caso de impedimento do entendimento, deverá encaminhar, preferencialmente por e-mail para o Departamento Municipal de Educação, justificativa, se for o caso, por escrito, das razões que impossibilitaram o não cumprimento desta obrigação, sem prejuízo da aplicação das sanções previstas; </w:t>
      </w:r>
    </w:p>
    <w:p w14:paraId="1B40289A" w14:textId="77777777" w:rsidR="00F20453" w:rsidRPr="00116149" w:rsidRDefault="00F20453" w:rsidP="00F20453">
      <w:pPr>
        <w:pStyle w:val="PargrafodaLista"/>
        <w:spacing w:line="360" w:lineRule="auto"/>
        <w:ind w:left="720"/>
        <w:jc w:val="both"/>
        <w:rPr>
          <w:rFonts w:ascii="Arial" w:hAnsi="Arial" w:cs="Arial"/>
        </w:rPr>
      </w:pPr>
      <w:r w:rsidRPr="00116149">
        <w:rPr>
          <w:rFonts w:ascii="Arial" w:hAnsi="Arial" w:cs="Arial"/>
        </w:rPr>
        <w:t xml:space="preserve">Após o recebimento, a Contratante terá o prazo de 24 (vinte e quatro) horas para manifestação acerca do aceite final dos materiais/produtos; </w:t>
      </w:r>
    </w:p>
    <w:p w14:paraId="076252CC" w14:textId="77777777" w:rsidR="00F20453" w:rsidRPr="00116149" w:rsidRDefault="00F20453" w:rsidP="00F20453">
      <w:pPr>
        <w:pStyle w:val="PargrafodaLista"/>
        <w:spacing w:line="360" w:lineRule="auto"/>
        <w:ind w:left="720"/>
        <w:jc w:val="both"/>
        <w:rPr>
          <w:rFonts w:ascii="Arial" w:hAnsi="Arial" w:cs="Arial"/>
        </w:rPr>
      </w:pPr>
      <w:r w:rsidRPr="00116149">
        <w:rPr>
          <w:rFonts w:ascii="Arial" w:hAnsi="Arial" w:cs="Arial"/>
        </w:rPr>
        <w:t xml:space="preserve">Nenhum dos produtos contratados poderá ser substituído por outros diversos, salvo por produtos de qualidade comprovadamente superiores e mediante justificativa por escrito, devidamente fundamentada e aceita pelo Departamento Municipal de Educação; </w:t>
      </w:r>
    </w:p>
    <w:p w14:paraId="620F0E16" w14:textId="77777777" w:rsidR="00F20453" w:rsidRPr="00116149" w:rsidRDefault="00F20453" w:rsidP="00F20453">
      <w:pPr>
        <w:pStyle w:val="PargrafodaLista"/>
        <w:spacing w:line="360" w:lineRule="auto"/>
        <w:ind w:left="720"/>
        <w:jc w:val="both"/>
        <w:rPr>
          <w:rFonts w:ascii="Arial" w:hAnsi="Arial" w:cs="Arial"/>
        </w:rPr>
      </w:pPr>
      <w:r w:rsidRPr="00116149">
        <w:rPr>
          <w:rFonts w:ascii="Arial" w:hAnsi="Arial" w:cs="Arial"/>
        </w:rPr>
        <w:t>Caso a substituição/reparação dos produtos não ocorra no prazo determinado, estará a CONTRATADA incorrendo em atraso na entrega e sujeita a aplicação de sanções previstas neste termo;</w:t>
      </w:r>
    </w:p>
    <w:p w14:paraId="769C41BF" w14:textId="77777777" w:rsidR="00F20453" w:rsidRPr="00116149" w:rsidRDefault="00F20453" w:rsidP="00F20453">
      <w:pPr>
        <w:pStyle w:val="PargrafodaLista"/>
        <w:spacing w:line="360" w:lineRule="auto"/>
        <w:ind w:left="720"/>
        <w:jc w:val="both"/>
        <w:rPr>
          <w:rFonts w:ascii="Arial" w:hAnsi="Arial" w:cs="Arial"/>
        </w:rPr>
      </w:pPr>
      <w:r w:rsidRPr="00116149">
        <w:rPr>
          <w:rFonts w:ascii="Arial" w:hAnsi="Arial" w:cs="Arial"/>
        </w:rPr>
        <w:t xml:space="preserve">A aquisição, tem como objetivo, suprir a necessidade da elaboração da merenda </w:t>
      </w:r>
      <w:r w:rsidRPr="00116149">
        <w:rPr>
          <w:rFonts w:ascii="Arial" w:hAnsi="Arial" w:cs="Arial"/>
        </w:rPr>
        <w:lastRenderedPageBreak/>
        <w:t>escolar.</w:t>
      </w:r>
    </w:p>
    <w:p w14:paraId="639341D5" w14:textId="1F5E7AE4" w:rsidR="00F20453" w:rsidRPr="00116149" w:rsidRDefault="00F20453" w:rsidP="00F20453">
      <w:pPr>
        <w:pStyle w:val="PargrafodaLista"/>
        <w:spacing w:line="360" w:lineRule="auto"/>
        <w:ind w:left="720"/>
        <w:jc w:val="both"/>
        <w:rPr>
          <w:rFonts w:ascii="Arial" w:hAnsi="Arial" w:cs="Arial"/>
        </w:rPr>
      </w:pPr>
      <w:r w:rsidRPr="00116149">
        <w:rPr>
          <w:rFonts w:ascii="Arial" w:hAnsi="Arial" w:cs="Arial"/>
        </w:rPr>
        <w:t>A demanda tem como base os alunos matriculados na rede de ensino das escolas públicas de acordo com as matrículas de 2025.</w:t>
      </w:r>
    </w:p>
    <w:p w14:paraId="1FD93493" w14:textId="77777777" w:rsidR="00D76168" w:rsidRPr="00116149" w:rsidRDefault="00D76168" w:rsidP="00D76168">
      <w:pPr>
        <w:spacing w:line="360" w:lineRule="auto"/>
        <w:ind w:firstLine="360"/>
        <w:jc w:val="both"/>
        <w:rPr>
          <w:rFonts w:ascii="Arial" w:hAnsi="Arial" w:cs="Arial"/>
        </w:rPr>
      </w:pPr>
    </w:p>
    <w:p w14:paraId="6AC29F7A" w14:textId="77777777" w:rsidR="00D76168" w:rsidRPr="00116149" w:rsidRDefault="00D76168" w:rsidP="00D76168">
      <w:pPr>
        <w:pStyle w:val="PargrafodaLista"/>
        <w:widowControl/>
        <w:numPr>
          <w:ilvl w:val="0"/>
          <w:numId w:val="3"/>
        </w:numPr>
        <w:autoSpaceDE/>
        <w:autoSpaceDN/>
        <w:spacing w:after="200" w:line="360" w:lineRule="auto"/>
        <w:contextualSpacing/>
        <w:jc w:val="both"/>
        <w:rPr>
          <w:rFonts w:ascii="Arial" w:hAnsi="Arial" w:cs="Arial"/>
          <w:b/>
          <w:bCs/>
        </w:rPr>
      </w:pPr>
      <w:r w:rsidRPr="00116149">
        <w:rPr>
          <w:rFonts w:ascii="Arial" w:hAnsi="Arial" w:cs="Arial"/>
          <w:b/>
          <w:bCs/>
        </w:rPr>
        <w:t>Recebimento dos Produtos</w:t>
      </w:r>
    </w:p>
    <w:p w14:paraId="476CEE60" w14:textId="206DA8E7" w:rsidR="00D76168" w:rsidRPr="00116149" w:rsidRDefault="00D76168" w:rsidP="00D76168">
      <w:pPr>
        <w:spacing w:line="360" w:lineRule="auto"/>
        <w:ind w:firstLine="360"/>
        <w:jc w:val="both"/>
        <w:rPr>
          <w:rFonts w:ascii="Arial" w:hAnsi="Arial" w:cs="Arial"/>
        </w:rPr>
      </w:pPr>
      <w:r w:rsidRPr="00116149">
        <w:rPr>
          <w:rFonts w:ascii="Arial" w:hAnsi="Arial" w:cs="Arial"/>
        </w:rPr>
        <w:t xml:space="preserve">Só será aceito o fornecimento dos produtos que estiverem de acordo com as especificações mínimas exigidas </w:t>
      </w:r>
      <w:r w:rsidR="001D07A9" w:rsidRPr="00116149">
        <w:rPr>
          <w:rFonts w:ascii="Arial" w:hAnsi="Arial" w:cs="Arial"/>
        </w:rPr>
        <w:t>abaixo</w:t>
      </w:r>
      <w:r w:rsidRPr="00116149">
        <w:rPr>
          <w:rFonts w:ascii="Arial" w:hAnsi="Arial" w:cs="Arial"/>
        </w:rPr>
        <w:t>. O Prazo de entrega até 05 (cinco) dias após o Recebimento do Pedido expedido pela Coordenadoria de Compras/Licitações.</w:t>
      </w:r>
    </w:p>
    <w:p w14:paraId="637AC1FA" w14:textId="77777777" w:rsidR="001D07A9" w:rsidRPr="00116149" w:rsidRDefault="001D07A9" w:rsidP="00D76168">
      <w:pPr>
        <w:spacing w:line="360" w:lineRule="auto"/>
        <w:ind w:firstLine="360"/>
        <w:jc w:val="both"/>
        <w:rPr>
          <w:rFonts w:ascii="Arial" w:hAnsi="Arial" w:cs="Arial"/>
        </w:rPr>
      </w:pPr>
    </w:p>
    <w:p w14:paraId="2A4EB85A" w14:textId="56E426D6" w:rsidR="001D07A9" w:rsidRPr="00116149" w:rsidRDefault="001D07A9" w:rsidP="001D07A9">
      <w:pPr>
        <w:spacing w:line="360" w:lineRule="auto"/>
        <w:ind w:firstLine="360"/>
        <w:jc w:val="both"/>
        <w:rPr>
          <w:rFonts w:ascii="Arial" w:hAnsi="Arial" w:cs="Arial"/>
        </w:rPr>
      </w:pPr>
      <w:r w:rsidRPr="00116149">
        <w:rPr>
          <w:rFonts w:ascii="Arial" w:hAnsi="Arial" w:cs="Arial"/>
        </w:rPr>
        <w:t>Deverá conter:</w:t>
      </w:r>
    </w:p>
    <w:p w14:paraId="29031549" w14:textId="77777777" w:rsidR="001D07A9" w:rsidRPr="00116149" w:rsidRDefault="001D07A9" w:rsidP="001D07A9">
      <w:pPr>
        <w:spacing w:line="360" w:lineRule="auto"/>
        <w:ind w:firstLine="360"/>
        <w:jc w:val="both"/>
        <w:rPr>
          <w:rFonts w:ascii="Arial" w:hAnsi="Arial" w:cs="Arial"/>
        </w:rPr>
      </w:pPr>
      <w:r w:rsidRPr="00116149">
        <w:rPr>
          <w:rFonts w:ascii="Arial" w:hAnsi="Arial" w:cs="Arial"/>
        </w:rPr>
        <w:t xml:space="preserve">•Identificação do produto; </w:t>
      </w:r>
    </w:p>
    <w:p w14:paraId="76545B05" w14:textId="77777777" w:rsidR="001D07A9" w:rsidRPr="00116149" w:rsidRDefault="001D07A9" w:rsidP="001D07A9">
      <w:pPr>
        <w:spacing w:line="360" w:lineRule="auto"/>
        <w:ind w:firstLine="360"/>
        <w:jc w:val="both"/>
        <w:rPr>
          <w:rFonts w:ascii="Arial" w:hAnsi="Arial" w:cs="Arial"/>
        </w:rPr>
      </w:pPr>
      <w:r w:rsidRPr="00116149">
        <w:rPr>
          <w:rFonts w:ascii="Arial" w:hAnsi="Arial" w:cs="Arial"/>
        </w:rPr>
        <w:t xml:space="preserve">• Embalagem original e intacta; </w:t>
      </w:r>
    </w:p>
    <w:p w14:paraId="1D34D64A" w14:textId="77777777" w:rsidR="001D07A9" w:rsidRPr="00116149" w:rsidRDefault="001D07A9" w:rsidP="001D07A9">
      <w:pPr>
        <w:spacing w:line="360" w:lineRule="auto"/>
        <w:ind w:firstLine="360"/>
        <w:jc w:val="both"/>
        <w:rPr>
          <w:rFonts w:ascii="Arial" w:hAnsi="Arial" w:cs="Arial"/>
        </w:rPr>
      </w:pPr>
      <w:r w:rsidRPr="00116149">
        <w:rPr>
          <w:rFonts w:ascii="Arial" w:hAnsi="Arial" w:cs="Arial"/>
        </w:rPr>
        <w:t xml:space="preserve">• Data de fabricação; </w:t>
      </w:r>
    </w:p>
    <w:p w14:paraId="0F0D97F2" w14:textId="77777777" w:rsidR="001D07A9" w:rsidRPr="00116149" w:rsidRDefault="001D07A9" w:rsidP="001D07A9">
      <w:pPr>
        <w:spacing w:line="360" w:lineRule="auto"/>
        <w:ind w:firstLine="360"/>
        <w:jc w:val="both"/>
        <w:rPr>
          <w:rFonts w:ascii="Arial" w:hAnsi="Arial" w:cs="Arial"/>
        </w:rPr>
      </w:pPr>
      <w:r w:rsidRPr="00116149">
        <w:rPr>
          <w:rFonts w:ascii="Arial" w:hAnsi="Arial" w:cs="Arial"/>
        </w:rPr>
        <w:t xml:space="preserve">• Data de validade; </w:t>
      </w:r>
    </w:p>
    <w:p w14:paraId="178AE832" w14:textId="77777777" w:rsidR="001D07A9" w:rsidRPr="00116149" w:rsidRDefault="001D07A9" w:rsidP="001D07A9">
      <w:pPr>
        <w:spacing w:line="360" w:lineRule="auto"/>
        <w:ind w:firstLine="360"/>
        <w:jc w:val="both"/>
        <w:rPr>
          <w:rFonts w:ascii="Arial" w:hAnsi="Arial" w:cs="Arial"/>
        </w:rPr>
      </w:pPr>
      <w:r w:rsidRPr="00116149">
        <w:rPr>
          <w:rFonts w:ascii="Arial" w:hAnsi="Arial" w:cs="Arial"/>
        </w:rPr>
        <w:t xml:space="preserve">• Peso líquido; </w:t>
      </w:r>
    </w:p>
    <w:p w14:paraId="46FA925E" w14:textId="77777777" w:rsidR="001D07A9" w:rsidRPr="00116149" w:rsidRDefault="001D07A9" w:rsidP="001D07A9">
      <w:pPr>
        <w:spacing w:line="360" w:lineRule="auto"/>
        <w:ind w:firstLine="360"/>
        <w:jc w:val="both"/>
        <w:rPr>
          <w:rFonts w:ascii="Arial" w:hAnsi="Arial" w:cs="Arial"/>
        </w:rPr>
      </w:pPr>
      <w:r w:rsidRPr="00116149">
        <w:rPr>
          <w:rFonts w:ascii="Arial" w:hAnsi="Arial" w:cs="Arial"/>
        </w:rPr>
        <w:t xml:space="preserve">• Número do Lote; </w:t>
      </w:r>
    </w:p>
    <w:p w14:paraId="15CDEF93" w14:textId="77777777" w:rsidR="001D07A9" w:rsidRPr="00116149" w:rsidRDefault="001D07A9" w:rsidP="001D07A9">
      <w:pPr>
        <w:spacing w:line="360" w:lineRule="auto"/>
        <w:ind w:firstLine="360"/>
        <w:jc w:val="both"/>
        <w:rPr>
          <w:rFonts w:ascii="Arial" w:hAnsi="Arial" w:cs="Arial"/>
        </w:rPr>
      </w:pPr>
      <w:r w:rsidRPr="00116149">
        <w:rPr>
          <w:rFonts w:ascii="Arial" w:hAnsi="Arial" w:cs="Arial"/>
        </w:rPr>
        <w:t xml:space="preserve">•Nome do fabricante; </w:t>
      </w:r>
    </w:p>
    <w:p w14:paraId="186CA290" w14:textId="77777777" w:rsidR="001D07A9" w:rsidRPr="00116149" w:rsidRDefault="001D07A9" w:rsidP="001D07A9">
      <w:pPr>
        <w:spacing w:line="360" w:lineRule="auto"/>
        <w:ind w:firstLine="360"/>
        <w:jc w:val="both"/>
        <w:rPr>
          <w:rFonts w:ascii="Arial" w:hAnsi="Arial" w:cs="Arial"/>
        </w:rPr>
      </w:pPr>
      <w:r w:rsidRPr="00116149">
        <w:rPr>
          <w:rFonts w:ascii="Arial" w:hAnsi="Arial" w:cs="Arial"/>
        </w:rPr>
        <w:t>• Registro no órgão fiscalizador quando couber.</w:t>
      </w:r>
    </w:p>
    <w:p w14:paraId="1AA51EB8" w14:textId="77777777" w:rsidR="001D07A9" w:rsidRPr="00116149" w:rsidRDefault="001D07A9" w:rsidP="001D07A9">
      <w:pPr>
        <w:spacing w:line="360" w:lineRule="auto"/>
        <w:ind w:firstLine="360"/>
        <w:jc w:val="both"/>
        <w:rPr>
          <w:rFonts w:ascii="Arial" w:hAnsi="Arial" w:cs="Arial"/>
        </w:rPr>
      </w:pPr>
      <w:r w:rsidRPr="00116149">
        <w:rPr>
          <w:rFonts w:ascii="Arial" w:hAnsi="Arial" w:cs="Arial"/>
        </w:rPr>
        <w:t>Importante ressaltar que, quando da entrega, as frutas e alimentos prontos para consumo deverão apresentar-se: isentos de substâncias terrosas; sem sujidades ou corpos estranhos aderidos à superfície externa; sem parasitas, larvas ou outros animais, inclusive nas embalagens; sem umidade externa anormal; isentos de odor e sabor estranhos; embalados individualmente, conforme unidade pré-estabelecida; rotulados com a descrição dos ingredientes utilizados na sua preparação, de acordo com as normas técnicas vigentes, e com identificação fácil e legível das datas de fabricação e validade; conter baixo teor de açúcares e gorduras, conforme especificação; e ser livres de gordura trans.</w:t>
      </w:r>
    </w:p>
    <w:p w14:paraId="4B98395B" w14:textId="77777777" w:rsidR="001D07A9" w:rsidRPr="00116149" w:rsidRDefault="001D07A9" w:rsidP="001D07A9">
      <w:pPr>
        <w:spacing w:line="360" w:lineRule="auto"/>
        <w:ind w:firstLine="360"/>
        <w:jc w:val="both"/>
        <w:rPr>
          <w:rFonts w:ascii="Arial" w:hAnsi="Arial" w:cs="Arial"/>
          <w:lang w:eastAsia="x-none"/>
        </w:rPr>
      </w:pPr>
      <w:r w:rsidRPr="00116149">
        <w:rPr>
          <w:rFonts w:ascii="Arial" w:hAnsi="Arial" w:cs="Arial"/>
          <w:lang w:eastAsia="x-none"/>
        </w:rPr>
        <w:lastRenderedPageBreak/>
        <w:t>Para os itens de hortifrutigranjeiros, deverá ser apresentado alvará sanitário da licitante no início do fornecimento, bem como quando solicitado. Os produtos deverão ser entregues nas escolas em embalagens plásticas transparentes e atóxicas.</w:t>
      </w:r>
    </w:p>
    <w:p w14:paraId="11EF9F9F" w14:textId="09B2B22B" w:rsidR="00D76168" w:rsidRPr="00116149" w:rsidRDefault="001D07A9" w:rsidP="001D07A9">
      <w:pPr>
        <w:spacing w:line="360" w:lineRule="auto"/>
        <w:ind w:firstLine="360"/>
        <w:jc w:val="both"/>
        <w:rPr>
          <w:rFonts w:ascii="Arial" w:hAnsi="Arial" w:cs="Arial"/>
        </w:rPr>
      </w:pPr>
      <w:r w:rsidRPr="00116149">
        <w:rPr>
          <w:rFonts w:ascii="Arial" w:hAnsi="Arial" w:cs="Arial"/>
          <w:lang w:eastAsia="x-none"/>
        </w:rPr>
        <w:t>Os itens pelo processo de IQF não serão aceitas amostras de carnes congeladas por outros processos, ou que a capacidade da embalagem não corresponda a solicitada no descritivo.</w:t>
      </w:r>
    </w:p>
    <w:p w14:paraId="30CB4658" w14:textId="77777777" w:rsidR="00D76168" w:rsidRPr="00116149" w:rsidRDefault="00D76168" w:rsidP="00D76168">
      <w:pPr>
        <w:pStyle w:val="PargrafodaLista"/>
        <w:rPr>
          <w:rFonts w:ascii="Arial" w:hAnsi="Arial" w:cs="Arial"/>
        </w:rPr>
      </w:pPr>
    </w:p>
    <w:p w14:paraId="01565E90" w14:textId="77777777" w:rsidR="00D76168" w:rsidRPr="00116149" w:rsidRDefault="00D76168" w:rsidP="00D76168">
      <w:pPr>
        <w:pStyle w:val="PargrafodaLista"/>
        <w:widowControl/>
        <w:numPr>
          <w:ilvl w:val="0"/>
          <w:numId w:val="3"/>
        </w:numPr>
        <w:autoSpaceDE/>
        <w:autoSpaceDN/>
        <w:spacing w:after="200" w:line="360" w:lineRule="auto"/>
        <w:contextualSpacing/>
        <w:jc w:val="both"/>
        <w:rPr>
          <w:rFonts w:ascii="Arial" w:hAnsi="Arial" w:cs="Arial"/>
          <w:b/>
          <w:bCs/>
        </w:rPr>
      </w:pPr>
      <w:bookmarkStart w:id="2" w:name="_Hlk168576451"/>
      <w:r w:rsidRPr="00116149">
        <w:rPr>
          <w:rFonts w:ascii="Arial" w:hAnsi="Arial" w:cs="Arial"/>
          <w:b/>
          <w:bCs/>
        </w:rPr>
        <w:t xml:space="preserve">Levantamento de Mercado e Modalidade de Licitação </w:t>
      </w:r>
    </w:p>
    <w:bookmarkEnd w:id="2"/>
    <w:p w14:paraId="69765D74" w14:textId="77777777" w:rsidR="00D76168" w:rsidRPr="00116149" w:rsidRDefault="00D76168" w:rsidP="00D76168">
      <w:pPr>
        <w:pStyle w:val="PargrafodaLista"/>
        <w:spacing w:line="360" w:lineRule="auto"/>
        <w:jc w:val="both"/>
        <w:rPr>
          <w:rFonts w:ascii="Arial" w:hAnsi="Arial" w:cs="Arial"/>
          <w:b/>
          <w:bCs/>
        </w:rPr>
      </w:pPr>
    </w:p>
    <w:p w14:paraId="7CEC0C3F" w14:textId="77777777" w:rsidR="00D76168" w:rsidRPr="00116149" w:rsidRDefault="00D76168" w:rsidP="00D76168">
      <w:pPr>
        <w:pStyle w:val="PargrafodaLista"/>
        <w:spacing w:line="360" w:lineRule="auto"/>
        <w:ind w:firstLine="360"/>
        <w:jc w:val="both"/>
        <w:rPr>
          <w:rFonts w:ascii="Arial" w:hAnsi="Arial" w:cs="Arial"/>
        </w:rPr>
      </w:pPr>
      <w:r w:rsidRPr="00116149">
        <w:rPr>
          <w:rFonts w:ascii="Arial" w:hAnsi="Arial" w:cs="Arial"/>
        </w:rPr>
        <w:t xml:space="preserve">Diante das necessidades identificadas neste estudo, a resolução efetiva dessas demandas requer a contratação de empresa(s) cujo ramo de atividade esteja alinhado com o objeto em questão. </w:t>
      </w:r>
    </w:p>
    <w:p w14:paraId="069EC1C7" w14:textId="77777777" w:rsidR="00D76168" w:rsidRPr="00116149" w:rsidRDefault="00D76168" w:rsidP="00D76168">
      <w:pPr>
        <w:pStyle w:val="PargrafodaLista"/>
        <w:spacing w:line="360" w:lineRule="auto"/>
        <w:ind w:firstLine="360"/>
        <w:jc w:val="both"/>
        <w:rPr>
          <w:rFonts w:ascii="Arial" w:hAnsi="Arial" w:cs="Arial"/>
        </w:rPr>
      </w:pPr>
      <w:r w:rsidRPr="00116149">
        <w:rPr>
          <w:rFonts w:ascii="Arial" w:hAnsi="Arial" w:cs="Arial"/>
        </w:rPr>
        <w:t xml:space="preserve">Para isso, foram examinadas contratações semelhantes realizadas por outros órgãos e entidades, por meio de consultas a diferentes editais, visando identificar possíveis novas metodologias, tecnologias ou inovações que pudessem melhor atender às necessidades da municipalidade e baseado em contratações anteriores. Não foram observadas variações significativas no que diz respeito à execução do objeto, especialmente no papel desempenhado pela empresa que se pretende contratar. A diferenciação, nesse contexto, reside na modalidade de licitação aplicada a cada caso, conforme permitido pela normativa vigente. </w:t>
      </w:r>
    </w:p>
    <w:p w14:paraId="137CB08F" w14:textId="77777777" w:rsidR="00D76168" w:rsidRPr="00116149" w:rsidRDefault="00D76168" w:rsidP="00D76168">
      <w:pPr>
        <w:pStyle w:val="PargrafodaLista"/>
        <w:spacing w:line="360" w:lineRule="auto"/>
        <w:ind w:firstLine="360"/>
        <w:jc w:val="both"/>
        <w:rPr>
          <w:rFonts w:ascii="Arial" w:hAnsi="Arial" w:cs="Arial"/>
        </w:rPr>
      </w:pPr>
      <w:r w:rsidRPr="00116149">
        <w:rPr>
          <w:rFonts w:ascii="Arial" w:hAnsi="Arial" w:cs="Arial"/>
        </w:rPr>
        <w:t xml:space="preserve">Assim, a aquisição dos gêneros mencionados neste Estudo Técnico Preliminar se apresenta, no cenário atual, como uma necessidade frequente e prioritária para administração. </w:t>
      </w:r>
    </w:p>
    <w:p w14:paraId="318E1972" w14:textId="77777777" w:rsidR="00D76168" w:rsidRPr="00116149" w:rsidRDefault="00D76168" w:rsidP="00D76168">
      <w:pPr>
        <w:pStyle w:val="PargrafodaLista"/>
        <w:spacing w:line="360" w:lineRule="auto"/>
        <w:ind w:firstLine="360"/>
        <w:jc w:val="both"/>
        <w:rPr>
          <w:rFonts w:ascii="Arial" w:hAnsi="Arial" w:cs="Arial"/>
        </w:rPr>
      </w:pPr>
      <w:r w:rsidRPr="00116149">
        <w:rPr>
          <w:rFonts w:ascii="Arial" w:hAnsi="Arial" w:cs="Arial"/>
        </w:rPr>
        <w:t xml:space="preserve">Há, no mercado, diversos fornecedores que trabalham com os produtos solicitados, desde fabricantes, distribuidores e comerciantes, não havendo, portanto, restrições de mercado. </w:t>
      </w:r>
    </w:p>
    <w:p w14:paraId="3372E66F" w14:textId="15FE4037" w:rsidR="00D76168" w:rsidRPr="00116149" w:rsidRDefault="00D76168" w:rsidP="00D76168">
      <w:pPr>
        <w:pStyle w:val="PargrafodaLista"/>
        <w:spacing w:line="360" w:lineRule="auto"/>
        <w:ind w:firstLine="360"/>
        <w:jc w:val="both"/>
        <w:rPr>
          <w:rFonts w:ascii="Arial" w:hAnsi="Arial" w:cs="Arial"/>
        </w:rPr>
      </w:pPr>
      <w:r w:rsidRPr="00116149">
        <w:rPr>
          <w:rFonts w:ascii="Arial" w:hAnsi="Arial" w:cs="Arial"/>
        </w:rPr>
        <w:t>A escolha da modalidade Pregão</w:t>
      </w:r>
      <w:r w:rsidR="001D07A9" w:rsidRPr="00116149">
        <w:rPr>
          <w:rFonts w:ascii="Arial" w:hAnsi="Arial" w:cs="Arial"/>
        </w:rPr>
        <w:t xml:space="preserve"> Presencial</w:t>
      </w:r>
      <w:r w:rsidRPr="00116149">
        <w:rPr>
          <w:rFonts w:ascii="Arial" w:hAnsi="Arial" w:cs="Arial"/>
        </w:rPr>
        <w:t xml:space="preserve"> pelo Sistema de Registro de Preços encontra amparo na Lei nº 14.133, de 1º de abril de 2021, e se justifica pela conveniência da aquisição de bens com previsão de entregas parceladas. Esta modalidade também facilita o trabalho de planejamento orçamentário das unidades, possibilitando uma melhor aplicabilidade dos recursos ao longo do exercício.</w:t>
      </w:r>
    </w:p>
    <w:p w14:paraId="59FEF6C1" w14:textId="77777777" w:rsidR="00D76168" w:rsidRPr="00116149" w:rsidRDefault="00D76168" w:rsidP="00D76168">
      <w:pPr>
        <w:pStyle w:val="PargrafodaLista"/>
        <w:spacing w:line="360" w:lineRule="auto"/>
        <w:rPr>
          <w:rFonts w:ascii="Arial" w:hAnsi="Arial" w:cs="Arial"/>
        </w:rPr>
      </w:pPr>
    </w:p>
    <w:p w14:paraId="254D406D" w14:textId="77777777" w:rsidR="00D76168" w:rsidRPr="00116149" w:rsidRDefault="00D76168" w:rsidP="00D76168">
      <w:pPr>
        <w:pStyle w:val="PargrafodaLista"/>
        <w:widowControl/>
        <w:numPr>
          <w:ilvl w:val="0"/>
          <w:numId w:val="3"/>
        </w:numPr>
        <w:autoSpaceDE/>
        <w:autoSpaceDN/>
        <w:spacing w:after="200" w:line="360" w:lineRule="auto"/>
        <w:contextualSpacing/>
        <w:rPr>
          <w:rFonts w:ascii="Arial" w:hAnsi="Arial" w:cs="Arial"/>
          <w:b/>
          <w:bCs/>
        </w:rPr>
      </w:pPr>
      <w:bookmarkStart w:id="3" w:name="_Hlk168578358"/>
      <w:bookmarkStart w:id="4" w:name="_Hlk173155664"/>
      <w:r w:rsidRPr="00116149">
        <w:rPr>
          <w:rFonts w:ascii="Arial" w:hAnsi="Arial" w:cs="Arial"/>
          <w:b/>
          <w:bCs/>
        </w:rPr>
        <w:t>Estimativa da Quantidade para Contratação</w:t>
      </w:r>
    </w:p>
    <w:bookmarkEnd w:id="3"/>
    <w:p w14:paraId="1FAD682C" w14:textId="77777777" w:rsidR="00D76168" w:rsidRPr="00116149" w:rsidRDefault="00D76168" w:rsidP="00D76168">
      <w:pPr>
        <w:pStyle w:val="PargrafodaLista"/>
        <w:spacing w:line="360" w:lineRule="auto"/>
        <w:rPr>
          <w:rFonts w:ascii="Arial" w:hAnsi="Arial" w:cs="Arial"/>
          <w:b/>
          <w:bCs/>
        </w:rPr>
      </w:pPr>
    </w:p>
    <w:bookmarkEnd w:id="4"/>
    <w:p w14:paraId="5A8219E7" w14:textId="77777777" w:rsidR="00D76168" w:rsidRPr="00116149" w:rsidRDefault="00D76168" w:rsidP="00D76168">
      <w:pPr>
        <w:pStyle w:val="PargrafodaLista"/>
        <w:spacing w:line="360" w:lineRule="auto"/>
        <w:ind w:firstLine="360"/>
        <w:jc w:val="both"/>
        <w:rPr>
          <w:rFonts w:ascii="Arial" w:hAnsi="Arial" w:cs="Arial"/>
          <w:lang w:eastAsia="pt-BR"/>
        </w:rPr>
      </w:pPr>
      <w:r w:rsidRPr="00116149">
        <w:rPr>
          <w:rFonts w:ascii="Arial" w:hAnsi="Arial" w:cs="Arial"/>
        </w:rPr>
        <w:t>As quantidades foram estimadas baseadas nas demandas utilizada no exercício anterior e em saldos remanescentes e no estoque atual.</w:t>
      </w:r>
    </w:p>
    <w:p w14:paraId="4D05851E" w14:textId="77777777" w:rsidR="00D76168" w:rsidRPr="00116149" w:rsidRDefault="00D76168" w:rsidP="007F351F">
      <w:pPr>
        <w:spacing w:line="360" w:lineRule="auto"/>
        <w:jc w:val="both"/>
        <w:rPr>
          <w:rFonts w:ascii="Arial" w:hAnsi="Arial" w:cs="Arial"/>
          <w:lang w:eastAsia="pt-BR"/>
        </w:rPr>
      </w:pPr>
    </w:p>
    <w:p w14:paraId="67D0BE57" w14:textId="77777777" w:rsidR="00D76168" w:rsidRPr="00116149" w:rsidRDefault="00D76168" w:rsidP="00D76168">
      <w:pPr>
        <w:pStyle w:val="PargrafodaLista"/>
        <w:widowControl/>
        <w:numPr>
          <w:ilvl w:val="0"/>
          <w:numId w:val="3"/>
        </w:numPr>
        <w:autoSpaceDE/>
        <w:autoSpaceDN/>
        <w:spacing w:after="200" w:line="360" w:lineRule="auto"/>
        <w:contextualSpacing/>
        <w:jc w:val="both"/>
        <w:rPr>
          <w:rFonts w:ascii="Arial" w:eastAsia="Calibri" w:hAnsi="Arial" w:cs="Arial"/>
          <w:b/>
          <w:bCs/>
        </w:rPr>
      </w:pPr>
      <w:r w:rsidRPr="00116149">
        <w:rPr>
          <w:rFonts w:ascii="Arial" w:hAnsi="Arial" w:cs="Arial"/>
          <w:b/>
          <w:bCs/>
        </w:rPr>
        <w:t>Estimativa do Valor da contratação</w:t>
      </w:r>
    </w:p>
    <w:p w14:paraId="189E326C" w14:textId="351FEFD5" w:rsidR="003B4085" w:rsidRPr="00116149" w:rsidRDefault="007F351F" w:rsidP="007F351F">
      <w:pPr>
        <w:pStyle w:val="PargrafodaLista"/>
        <w:widowControl/>
        <w:autoSpaceDE/>
        <w:autoSpaceDN/>
        <w:spacing w:after="200" w:line="360" w:lineRule="auto"/>
        <w:ind w:left="720"/>
        <w:contextualSpacing/>
        <w:jc w:val="both"/>
        <w:rPr>
          <w:rFonts w:ascii="Arial" w:hAnsi="Arial" w:cs="Arial"/>
          <w:color w:val="000000"/>
        </w:rPr>
      </w:pPr>
      <w:r w:rsidRPr="00116149">
        <w:rPr>
          <w:rFonts w:ascii="Arial" w:hAnsi="Arial" w:cs="Arial"/>
          <w:color w:val="000000"/>
        </w:rPr>
        <w:t xml:space="preserve">Estima-se o valor total desta licitação em </w:t>
      </w:r>
      <w:r w:rsidR="00E946AC" w:rsidRPr="00116149">
        <w:rPr>
          <w:rFonts w:ascii="Arial" w:hAnsi="Arial" w:cs="Arial"/>
          <w:b/>
          <w:color w:val="000000"/>
        </w:rPr>
        <w:t xml:space="preserve">R$ 2.661.354,33 (dois milhões, seiscentos e sessenta e um mil, trezentos e cinquenta e quatro reais e trinta e três centavos), </w:t>
      </w:r>
      <w:r w:rsidRPr="00116149">
        <w:rPr>
          <w:rFonts w:ascii="Arial" w:hAnsi="Arial" w:cs="Arial"/>
          <w:color w:val="000000"/>
        </w:rPr>
        <w:t>com base no valor de mercado.</w:t>
      </w:r>
    </w:p>
    <w:p w14:paraId="6EB51787" w14:textId="77777777" w:rsidR="00A56720" w:rsidRPr="00116149" w:rsidRDefault="00A56720" w:rsidP="007F351F">
      <w:pPr>
        <w:pStyle w:val="PargrafodaLista"/>
        <w:widowControl/>
        <w:autoSpaceDE/>
        <w:autoSpaceDN/>
        <w:spacing w:after="200" w:line="360" w:lineRule="auto"/>
        <w:ind w:left="720"/>
        <w:contextualSpacing/>
        <w:jc w:val="both"/>
        <w:rPr>
          <w:rFonts w:ascii="Arial" w:hAnsi="Arial" w:cs="Arial"/>
          <w:color w:val="000000"/>
        </w:rPr>
      </w:pPr>
    </w:p>
    <w:p w14:paraId="48248704" w14:textId="77777777" w:rsidR="00A56720" w:rsidRPr="00116149" w:rsidRDefault="00A56720" w:rsidP="00A56720">
      <w:pPr>
        <w:rPr>
          <w:rFonts w:ascii="Arial" w:hAnsi="Arial" w:cs="Arial"/>
          <w:b/>
          <w:u w:val="single"/>
          <w:lang w:eastAsia="pt-BR"/>
        </w:rPr>
      </w:pPr>
    </w:p>
    <w:p w14:paraId="3C5C911A" w14:textId="77777777" w:rsidR="00A56720" w:rsidRPr="00116149" w:rsidRDefault="00A56720" w:rsidP="00A56720">
      <w:pPr>
        <w:rPr>
          <w:rFonts w:ascii="Arial" w:hAnsi="Arial" w:cs="Arial"/>
          <w:b/>
          <w:color w:val="FF0000"/>
          <w:u w:val="single"/>
        </w:rPr>
      </w:pPr>
    </w:p>
    <w:tbl>
      <w:tblPr>
        <w:tblW w:w="11047" w:type="dxa"/>
        <w:jc w:val="center"/>
        <w:shd w:val="clear" w:color="auto" w:fill="FFFFFF"/>
        <w:tblLayout w:type="fixed"/>
        <w:tblLook w:val="04A0" w:firstRow="1" w:lastRow="0" w:firstColumn="1" w:lastColumn="0" w:noHBand="0" w:noVBand="1"/>
      </w:tblPr>
      <w:tblGrid>
        <w:gridCol w:w="851"/>
        <w:gridCol w:w="1559"/>
        <w:gridCol w:w="4243"/>
        <w:gridCol w:w="992"/>
        <w:gridCol w:w="992"/>
        <w:gridCol w:w="1134"/>
        <w:gridCol w:w="1276"/>
      </w:tblGrid>
      <w:tr w:rsidR="00A56720" w:rsidRPr="00116149" w14:paraId="4EEDC8D9" w14:textId="77777777" w:rsidTr="0076514E">
        <w:trPr>
          <w:jc w:val="center"/>
        </w:trPr>
        <w:tc>
          <w:tcPr>
            <w:tcW w:w="851" w:type="dxa"/>
            <w:tcBorders>
              <w:top w:val="single" w:sz="8" w:space="0" w:color="auto"/>
              <w:left w:val="single" w:sz="8" w:space="0" w:color="auto"/>
              <w:bottom w:val="single" w:sz="8" w:space="0" w:color="auto"/>
              <w:right w:val="single" w:sz="8" w:space="0" w:color="auto"/>
            </w:tcBorders>
            <w:shd w:val="clear" w:color="auto" w:fill="FFFFFF"/>
            <w:vAlign w:val="center"/>
            <w:hideMark/>
          </w:tcPr>
          <w:p w14:paraId="46375475"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Item</w:t>
            </w:r>
          </w:p>
        </w:tc>
        <w:tc>
          <w:tcPr>
            <w:tcW w:w="1559" w:type="dxa"/>
            <w:tcBorders>
              <w:top w:val="single" w:sz="8" w:space="0" w:color="auto"/>
              <w:left w:val="nil"/>
              <w:bottom w:val="single" w:sz="8" w:space="0" w:color="auto"/>
              <w:right w:val="single" w:sz="8" w:space="0" w:color="auto"/>
            </w:tcBorders>
            <w:shd w:val="clear" w:color="auto" w:fill="FFFFFF"/>
            <w:vAlign w:val="center"/>
            <w:hideMark/>
          </w:tcPr>
          <w:p w14:paraId="53AFE751"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Produto</w:t>
            </w:r>
          </w:p>
        </w:tc>
        <w:tc>
          <w:tcPr>
            <w:tcW w:w="4243" w:type="dxa"/>
            <w:tcBorders>
              <w:top w:val="single" w:sz="8" w:space="0" w:color="auto"/>
              <w:left w:val="nil"/>
              <w:bottom w:val="single" w:sz="8" w:space="0" w:color="auto"/>
              <w:right w:val="single" w:sz="8" w:space="0" w:color="auto"/>
            </w:tcBorders>
            <w:shd w:val="clear" w:color="auto" w:fill="FFFFFF"/>
            <w:vAlign w:val="center"/>
            <w:hideMark/>
          </w:tcPr>
          <w:p w14:paraId="1E49EDF6" w14:textId="77777777" w:rsidR="00A56720" w:rsidRPr="00116149" w:rsidRDefault="00A56720">
            <w:pPr>
              <w:pStyle w:val="NormalWeb"/>
              <w:spacing w:before="120" w:beforeAutospacing="0" w:after="120" w:afterAutospacing="0"/>
              <w:jc w:val="center"/>
              <w:rPr>
                <w:rFonts w:ascii="Arial" w:hAnsi="Arial" w:cs="Arial"/>
                <w:b/>
                <w:bCs/>
                <w:sz w:val="22"/>
                <w:szCs w:val="22"/>
              </w:rPr>
            </w:pPr>
            <w:r w:rsidRPr="00116149">
              <w:rPr>
                <w:rFonts w:ascii="Arial" w:hAnsi="Arial" w:cs="Arial"/>
                <w:b/>
                <w:bCs/>
                <w:sz w:val="22"/>
                <w:szCs w:val="22"/>
              </w:rPr>
              <w:t>Especificações</w:t>
            </w:r>
          </w:p>
        </w:tc>
        <w:tc>
          <w:tcPr>
            <w:tcW w:w="992" w:type="dxa"/>
            <w:tcBorders>
              <w:top w:val="single" w:sz="8" w:space="0" w:color="auto"/>
              <w:left w:val="nil"/>
              <w:bottom w:val="single" w:sz="8" w:space="0" w:color="auto"/>
              <w:right w:val="single" w:sz="8" w:space="0" w:color="auto"/>
            </w:tcBorders>
            <w:shd w:val="clear" w:color="auto" w:fill="FFFFFF"/>
            <w:vAlign w:val="center"/>
            <w:hideMark/>
          </w:tcPr>
          <w:p w14:paraId="153AC08D" w14:textId="77777777" w:rsidR="00A56720" w:rsidRPr="00116149" w:rsidRDefault="00A56720">
            <w:pPr>
              <w:pStyle w:val="NormalWeb"/>
              <w:spacing w:before="0" w:beforeAutospacing="0" w:after="0" w:afterAutospacing="0"/>
              <w:jc w:val="center"/>
              <w:rPr>
                <w:rFonts w:ascii="Arial" w:hAnsi="Arial" w:cs="Arial"/>
                <w:b/>
                <w:bCs/>
                <w:sz w:val="22"/>
                <w:szCs w:val="22"/>
              </w:rPr>
            </w:pPr>
            <w:r w:rsidRPr="00116149">
              <w:rPr>
                <w:rFonts w:ascii="Arial" w:hAnsi="Arial" w:cs="Arial"/>
                <w:b/>
                <w:bCs/>
                <w:sz w:val="22"/>
                <w:szCs w:val="22"/>
              </w:rPr>
              <w:t>Un</w:t>
            </w:r>
          </w:p>
        </w:tc>
        <w:tc>
          <w:tcPr>
            <w:tcW w:w="992" w:type="dxa"/>
            <w:tcBorders>
              <w:top w:val="single" w:sz="8" w:space="0" w:color="auto"/>
              <w:left w:val="nil"/>
              <w:bottom w:val="single" w:sz="8" w:space="0" w:color="auto"/>
              <w:right w:val="single" w:sz="8" w:space="0" w:color="auto"/>
            </w:tcBorders>
            <w:shd w:val="clear" w:color="auto" w:fill="FFFFFF"/>
            <w:vAlign w:val="center"/>
            <w:hideMark/>
          </w:tcPr>
          <w:p w14:paraId="09F98DF5" w14:textId="77777777" w:rsidR="00A56720" w:rsidRPr="00116149" w:rsidRDefault="00A56720">
            <w:pPr>
              <w:jc w:val="center"/>
              <w:rPr>
                <w:rFonts w:ascii="Arial" w:hAnsi="Arial" w:cs="Arial"/>
                <w:b/>
                <w:bCs/>
              </w:rPr>
            </w:pPr>
            <w:proofErr w:type="spellStart"/>
            <w:r w:rsidRPr="00116149">
              <w:rPr>
                <w:rFonts w:ascii="Arial" w:hAnsi="Arial" w:cs="Arial"/>
                <w:b/>
                <w:bCs/>
              </w:rPr>
              <w:t>Qtd</w:t>
            </w:r>
            <w:proofErr w:type="spellEnd"/>
          </w:p>
        </w:tc>
        <w:tc>
          <w:tcPr>
            <w:tcW w:w="1134" w:type="dxa"/>
            <w:tcBorders>
              <w:top w:val="single" w:sz="8" w:space="0" w:color="auto"/>
              <w:left w:val="nil"/>
              <w:bottom w:val="single" w:sz="8" w:space="0" w:color="auto"/>
              <w:right w:val="single" w:sz="8" w:space="0" w:color="auto"/>
            </w:tcBorders>
            <w:shd w:val="clear" w:color="auto" w:fill="FFFFFF"/>
            <w:vAlign w:val="center"/>
            <w:hideMark/>
          </w:tcPr>
          <w:p w14:paraId="1239097F" w14:textId="77777777" w:rsidR="0076514E" w:rsidRDefault="00A56720">
            <w:pPr>
              <w:pStyle w:val="NormalWeb"/>
              <w:jc w:val="center"/>
              <w:rPr>
                <w:rFonts w:ascii="Arial" w:hAnsi="Arial" w:cs="Arial"/>
                <w:b/>
                <w:bCs/>
                <w:sz w:val="22"/>
                <w:szCs w:val="22"/>
              </w:rPr>
            </w:pPr>
            <w:r w:rsidRPr="00116149">
              <w:rPr>
                <w:rFonts w:ascii="Arial" w:hAnsi="Arial" w:cs="Arial"/>
                <w:b/>
                <w:bCs/>
                <w:sz w:val="22"/>
                <w:szCs w:val="22"/>
              </w:rPr>
              <w:t>R$</w:t>
            </w:r>
          </w:p>
          <w:p w14:paraId="45C7B457" w14:textId="5D8A0044"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 xml:space="preserve"> Unitário</w:t>
            </w:r>
          </w:p>
        </w:tc>
        <w:tc>
          <w:tcPr>
            <w:tcW w:w="1276" w:type="dxa"/>
            <w:tcBorders>
              <w:top w:val="single" w:sz="8" w:space="0" w:color="auto"/>
              <w:left w:val="nil"/>
              <w:bottom w:val="single" w:sz="8" w:space="0" w:color="auto"/>
              <w:right w:val="single" w:sz="8" w:space="0" w:color="auto"/>
            </w:tcBorders>
            <w:shd w:val="clear" w:color="auto" w:fill="FFFFFF"/>
            <w:vAlign w:val="center"/>
            <w:hideMark/>
          </w:tcPr>
          <w:p w14:paraId="4E41A88A" w14:textId="77777777" w:rsidR="0076514E" w:rsidRDefault="00A56720">
            <w:pPr>
              <w:pStyle w:val="NormalWeb"/>
              <w:jc w:val="center"/>
              <w:rPr>
                <w:rFonts w:ascii="Arial" w:hAnsi="Arial" w:cs="Arial"/>
                <w:b/>
                <w:bCs/>
                <w:sz w:val="22"/>
                <w:szCs w:val="22"/>
              </w:rPr>
            </w:pPr>
            <w:r w:rsidRPr="00116149">
              <w:rPr>
                <w:rFonts w:ascii="Arial" w:hAnsi="Arial" w:cs="Arial"/>
                <w:b/>
                <w:bCs/>
                <w:sz w:val="22"/>
                <w:szCs w:val="22"/>
              </w:rPr>
              <w:t>R$</w:t>
            </w:r>
          </w:p>
          <w:p w14:paraId="195E3A43" w14:textId="312E09FB"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 xml:space="preserve"> Total</w:t>
            </w:r>
          </w:p>
        </w:tc>
      </w:tr>
      <w:tr w:rsidR="00A56720" w:rsidRPr="00116149" w14:paraId="747D2B09" w14:textId="77777777" w:rsidTr="0076514E">
        <w:trPr>
          <w:jc w:val="center"/>
        </w:trPr>
        <w:tc>
          <w:tcPr>
            <w:tcW w:w="851" w:type="dxa"/>
            <w:tcBorders>
              <w:top w:val="single" w:sz="8" w:space="0" w:color="auto"/>
              <w:left w:val="single" w:sz="8" w:space="0" w:color="auto"/>
              <w:bottom w:val="single" w:sz="8" w:space="0" w:color="auto"/>
              <w:right w:val="single" w:sz="8" w:space="0" w:color="auto"/>
            </w:tcBorders>
            <w:shd w:val="clear" w:color="auto" w:fill="FFFFFF"/>
            <w:vAlign w:val="center"/>
            <w:hideMark/>
          </w:tcPr>
          <w:p w14:paraId="133F02A1"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01</w:t>
            </w:r>
          </w:p>
        </w:tc>
        <w:tc>
          <w:tcPr>
            <w:tcW w:w="1559" w:type="dxa"/>
            <w:tcBorders>
              <w:top w:val="single" w:sz="8" w:space="0" w:color="auto"/>
              <w:left w:val="nil"/>
              <w:bottom w:val="single" w:sz="8" w:space="0" w:color="auto"/>
              <w:right w:val="single" w:sz="8" w:space="0" w:color="auto"/>
            </w:tcBorders>
            <w:shd w:val="clear" w:color="auto" w:fill="FFFFFF"/>
            <w:vAlign w:val="center"/>
            <w:hideMark/>
          </w:tcPr>
          <w:p w14:paraId="73548D23" w14:textId="77777777" w:rsidR="00A56720" w:rsidRPr="00116149" w:rsidRDefault="00A56720">
            <w:pPr>
              <w:pStyle w:val="NormalWeb"/>
              <w:ind w:left="-52"/>
              <w:jc w:val="center"/>
              <w:rPr>
                <w:rFonts w:ascii="Arial" w:hAnsi="Arial" w:cs="Arial"/>
                <w:b/>
                <w:bCs/>
                <w:sz w:val="22"/>
                <w:szCs w:val="22"/>
              </w:rPr>
            </w:pPr>
            <w:r w:rsidRPr="00116149">
              <w:rPr>
                <w:rFonts w:ascii="Arial" w:hAnsi="Arial" w:cs="Arial"/>
                <w:b/>
                <w:bCs/>
                <w:color w:val="000000"/>
                <w:sz w:val="22"/>
                <w:szCs w:val="22"/>
              </w:rPr>
              <w:t>AÇÚCAR CRISTAL</w:t>
            </w:r>
          </w:p>
        </w:tc>
        <w:tc>
          <w:tcPr>
            <w:tcW w:w="4243" w:type="dxa"/>
            <w:tcBorders>
              <w:top w:val="single" w:sz="8" w:space="0" w:color="auto"/>
              <w:left w:val="nil"/>
              <w:bottom w:val="single" w:sz="8" w:space="0" w:color="auto"/>
              <w:right w:val="single" w:sz="8" w:space="0" w:color="auto"/>
            </w:tcBorders>
            <w:shd w:val="clear" w:color="auto" w:fill="FFFFFF"/>
            <w:vAlign w:val="center"/>
            <w:hideMark/>
          </w:tcPr>
          <w:p w14:paraId="0DB76FD4" w14:textId="77777777" w:rsidR="00A56720" w:rsidRPr="00116149" w:rsidRDefault="00A56720">
            <w:pPr>
              <w:spacing w:before="120" w:after="120"/>
              <w:jc w:val="both"/>
              <w:rPr>
                <w:rFonts w:ascii="Arial" w:hAnsi="Arial" w:cs="Arial"/>
              </w:rPr>
            </w:pPr>
            <w:r w:rsidRPr="00116149">
              <w:rPr>
                <w:rFonts w:ascii="Arial" w:hAnsi="Arial" w:cs="Arial"/>
                <w:color w:val="000000"/>
              </w:rPr>
              <w:t xml:space="preserve">Especial, filtrado ou peneirado: de acordo com a NTA 02 e 52. Contendo no mínimo 98,3% de sacarose. Livre de fermentação, isento de matéria terrosa, de parasitas e de detritos animais e vegetais. Aparência: cor e cheiro próprios do tipo de açúcar. Sabor Doce. Validade mínima de 12 meses, a partir da data de fabricação, que não poderá ser superior a 30 dias da data de entrega. Embalagem: Primária: saco de polietileno atóxico, resistente, </w:t>
            </w:r>
            <w:proofErr w:type="spellStart"/>
            <w:r w:rsidRPr="00116149">
              <w:rPr>
                <w:rFonts w:ascii="Arial" w:hAnsi="Arial" w:cs="Arial"/>
                <w:color w:val="000000"/>
              </w:rPr>
              <w:t>termossoldado</w:t>
            </w:r>
            <w:proofErr w:type="spellEnd"/>
            <w:r w:rsidRPr="00116149">
              <w:rPr>
                <w:rFonts w:ascii="Arial" w:hAnsi="Arial" w:cs="Arial"/>
                <w:color w:val="000000"/>
              </w:rPr>
              <w:t xml:space="preserve">, contendo peso líquido de 5 quilos. Secundária: fardo plástico, atóxico transparente ou papel. Rotulagem: de acordo com a legislação vigente. Nos rótulos das embalagens primária e secundária deverão estar impressas de forma clara e indelével as informações. </w:t>
            </w:r>
          </w:p>
        </w:tc>
        <w:tc>
          <w:tcPr>
            <w:tcW w:w="992" w:type="dxa"/>
            <w:tcBorders>
              <w:top w:val="single" w:sz="8" w:space="0" w:color="auto"/>
              <w:left w:val="nil"/>
              <w:bottom w:val="single" w:sz="8" w:space="0" w:color="auto"/>
              <w:right w:val="single" w:sz="8" w:space="0" w:color="auto"/>
            </w:tcBorders>
            <w:shd w:val="clear" w:color="auto" w:fill="FFFFFF"/>
            <w:vAlign w:val="center"/>
            <w:hideMark/>
          </w:tcPr>
          <w:p w14:paraId="5149D216" w14:textId="77777777" w:rsidR="00A56720" w:rsidRPr="00116149" w:rsidRDefault="00A56720">
            <w:pPr>
              <w:pStyle w:val="NormalWeb"/>
              <w:spacing w:before="0" w:beforeAutospacing="0" w:after="0" w:afterAutospacing="0"/>
              <w:jc w:val="center"/>
              <w:rPr>
                <w:rFonts w:ascii="Arial" w:hAnsi="Arial" w:cs="Arial"/>
                <w:sz w:val="22"/>
                <w:szCs w:val="22"/>
              </w:rPr>
            </w:pPr>
            <w:r w:rsidRPr="00116149">
              <w:rPr>
                <w:rFonts w:ascii="Arial" w:hAnsi="Arial" w:cs="Arial"/>
                <w:sz w:val="22"/>
                <w:szCs w:val="22"/>
              </w:rPr>
              <w:t>Kg</w:t>
            </w:r>
          </w:p>
        </w:tc>
        <w:tc>
          <w:tcPr>
            <w:tcW w:w="992" w:type="dxa"/>
            <w:tcBorders>
              <w:top w:val="single" w:sz="8" w:space="0" w:color="auto"/>
              <w:left w:val="nil"/>
              <w:bottom w:val="single" w:sz="8" w:space="0" w:color="auto"/>
              <w:right w:val="single" w:sz="8" w:space="0" w:color="auto"/>
            </w:tcBorders>
            <w:shd w:val="clear" w:color="auto" w:fill="FFFFFF"/>
            <w:vAlign w:val="center"/>
            <w:hideMark/>
          </w:tcPr>
          <w:p w14:paraId="180D6711" w14:textId="77777777" w:rsidR="00A56720" w:rsidRPr="00116149" w:rsidRDefault="00A56720">
            <w:pPr>
              <w:jc w:val="center"/>
              <w:rPr>
                <w:rFonts w:ascii="Arial" w:hAnsi="Arial" w:cs="Arial"/>
              </w:rPr>
            </w:pPr>
            <w:r w:rsidRPr="00116149">
              <w:rPr>
                <w:rFonts w:ascii="Arial" w:hAnsi="Arial" w:cs="Arial"/>
              </w:rPr>
              <w:t>4.000</w:t>
            </w:r>
          </w:p>
        </w:tc>
        <w:tc>
          <w:tcPr>
            <w:tcW w:w="1134" w:type="dxa"/>
            <w:tcBorders>
              <w:top w:val="single" w:sz="8" w:space="0" w:color="auto"/>
              <w:left w:val="nil"/>
              <w:bottom w:val="single" w:sz="8" w:space="0" w:color="auto"/>
              <w:right w:val="single" w:sz="8" w:space="0" w:color="auto"/>
            </w:tcBorders>
            <w:shd w:val="clear" w:color="auto" w:fill="FFFFFF"/>
            <w:vAlign w:val="center"/>
            <w:hideMark/>
          </w:tcPr>
          <w:p w14:paraId="5537BF2E"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3,20</w:t>
            </w:r>
          </w:p>
        </w:tc>
        <w:tc>
          <w:tcPr>
            <w:tcW w:w="1276" w:type="dxa"/>
            <w:tcBorders>
              <w:top w:val="single" w:sz="8" w:space="0" w:color="auto"/>
              <w:left w:val="nil"/>
              <w:bottom w:val="single" w:sz="8" w:space="0" w:color="auto"/>
              <w:right w:val="single" w:sz="8" w:space="0" w:color="auto"/>
            </w:tcBorders>
            <w:shd w:val="clear" w:color="auto" w:fill="FFFFFF"/>
            <w:vAlign w:val="center"/>
            <w:hideMark/>
          </w:tcPr>
          <w:p w14:paraId="56AE36E7"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12.784,00</w:t>
            </w:r>
          </w:p>
        </w:tc>
      </w:tr>
      <w:tr w:rsidR="00A56720" w:rsidRPr="00116149" w14:paraId="0E4C23E1" w14:textId="77777777" w:rsidTr="0076514E">
        <w:trPr>
          <w:jc w:val="center"/>
        </w:trPr>
        <w:tc>
          <w:tcPr>
            <w:tcW w:w="851" w:type="dxa"/>
            <w:tcBorders>
              <w:top w:val="single" w:sz="8" w:space="0" w:color="auto"/>
              <w:left w:val="single" w:sz="8" w:space="0" w:color="auto"/>
              <w:bottom w:val="single" w:sz="8" w:space="0" w:color="auto"/>
              <w:right w:val="single" w:sz="8" w:space="0" w:color="auto"/>
            </w:tcBorders>
            <w:shd w:val="clear" w:color="auto" w:fill="FFFFFF"/>
            <w:vAlign w:val="center"/>
            <w:hideMark/>
          </w:tcPr>
          <w:p w14:paraId="00E8E06D"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02</w:t>
            </w:r>
          </w:p>
        </w:tc>
        <w:tc>
          <w:tcPr>
            <w:tcW w:w="1559" w:type="dxa"/>
            <w:tcBorders>
              <w:top w:val="single" w:sz="8" w:space="0" w:color="auto"/>
              <w:left w:val="nil"/>
              <w:bottom w:val="single" w:sz="8" w:space="0" w:color="auto"/>
              <w:right w:val="single" w:sz="8" w:space="0" w:color="auto"/>
            </w:tcBorders>
            <w:shd w:val="clear" w:color="auto" w:fill="FFFFFF"/>
            <w:vAlign w:val="center"/>
            <w:hideMark/>
          </w:tcPr>
          <w:p w14:paraId="00F6554C" w14:textId="77777777" w:rsidR="00A56720" w:rsidRPr="00116149" w:rsidRDefault="00A56720">
            <w:pPr>
              <w:pStyle w:val="NormalWeb"/>
              <w:ind w:left="-52"/>
              <w:jc w:val="center"/>
              <w:rPr>
                <w:rFonts w:ascii="Arial" w:hAnsi="Arial" w:cs="Arial"/>
                <w:b/>
                <w:bCs/>
                <w:sz w:val="22"/>
                <w:szCs w:val="22"/>
              </w:rPr>
            </w:pPr>
            <w:r w:rsidRPr="00116149">
              <w:rPr>
                <w:rFonts w:ascii="Arial" w:hAnsi="Arial" w:cs="Arial"/>
                <w:b/>
                <w:bCs/>
                <w:color w:val="000000"/>
                <w:sz w:val="22"/>
                <w:szCs w:val="22"/>
              </w:rPr>
              <w:t>AÇÚCAR MASCAVO</w:t>
            </w:r>
          </w:p>
        </w:tc>
        <w:tc>
          <w:tcPr>
            <w:tcW w:w="4243" w:type="dxa"/>
            <w:tcBorders>
              <w:top w:val="single" w:sz="8" w:space="0" w:color="auto"/>
              <w:left w:val="nil"/>
              <w:bottom w:val="single" w:sz="8" w:space="0" w:color="auto"/>
              <w:right w:val="single" w:sz="8" w:space="0" w:color="auto"/>
            </w:tcBorders>
            <w:shd w:val="clear" w:color="auto" w:fill="FFFFFF"/>
            <w:vAlign w:val="center"/>
            <w:hideMark/>
          </w:tcPr>
          <w:p w14:paraId="0532F1B9" w14:textId="77777777" w:rsidR="00A56720" w:rsidRPr="00116149" w:rsidRDefault="00A56720">
            <w:pPr>
              <w:spacing w:before="120" w:after="120"/>
              <w:jc w:val="both"/>
              <w:rPr>
                <w:rFonts w:ascii="Arial" w:hAnsi="Arial" w:cs="Arial"/>
                <w:color w:val="000000"/>
              </w:rPr>
            </w:pPr>
            <w:r w:rsidRPr="00116149">
              <w:rPr>
                <w:rFonts w:ascii="Arial" w:hAnsi="Arial" w:cs="Arial"/>
                <w:color w:val="000000"/>
              </w:rPr>
              <w:t xml:space="preserve">Produto obtido diretamente da concentração do caldo de cana recém-extraído, sem uso de aditivos químicos para o processo de branqueamento e clarificação. Aparência: cor e cheiro próprios do tipo de açúcar. Sabor Doce. </w:t>
            </w:r>
            <w:r w:rsidRPr="00116149">
              <w:rPr>
                <w:rFonts w:ascii="Arial" w:hAnsi="Arial" w:cs="Arial"/>
                <w:color w:val="000000"/>
              </w:rPr>
              <w:lastRenderedPageBreak/>
              <w:t xml:space="preserve">Validade mínima de 06 meses, a partir da data de fabricação, que não poderá ser superior a 30 dias da data de entrega. Embalagem: Primária: saco de polietileno atóxico, resistente, </w:t>
            </w:r>
            <w:proofErr w:type="spellStart"/>
            <w:r w:rsidRPr="00116149">
              <w:rPr>
                <w:rFonts w:ascii="Arial" w:hAnsi="Arial" w:cs="Arial"/>
                <w:color w:val="000000"/>
              </w:rPr>
              <w:t>termossoldado</w:t>
            </w:r>
            <w:proofErr w:type="spellEnd"/>
            <w:r w:rsidRPr="00116149">
              <w:rPr>
                <w:rFonts w:ascii="Arial" w:hAnsi="Arial" w:cs="Arial"/>
                <w:color w:val="000000"/>
              </w:rPr>
              <w:t>, contendo peso líquido de 5 quilos. Secundária: fardo plástico, atóxico transparente ou papel. Rotulagem: de acordo com a legislação vigente. Nos rótulos das embalagens primária e secundária deverão estar impressas de forma clara e indelével as informações.</w:t>
            </w:r>
          </w:p>
        </w:tc>
        <w:tc>
          <w:tcPr>
            <w:tcW w:w="992" w:type="dxa"/>
            <w:tcBorders>
              <w:top w:val="single" w:sz="8" w:space="0" w:color="auto"/>
              <w:left w:val="nil"/>
              <w:bottom w:val="single" w:sz="8" w:space="0" w:color="auto"/>
              <w:right w:val="single" w:sz="8" w:space="0" w:color="auto"/>
            </w:tcBorders>
            <w:shd w:val="clear" w:color="auto" w:fill="FFFFFF"/>
            <w:vAlign w:val="center"/>
            <w:hideMark/>
          </w:tcPr>
          <w:p w14:paraId="0E6FEC29" w14:textId="77777777" w:rsidR="00A56720" w:rsidRPr="00116149" w:rsidRDefault="00A56720">
            <w:pPr>
              <w:pStyle w:val="NormalWeb"/>
              <w:spacing w:before="0" w:beforeAutospacing="0" w:after="0" w:afterAutospacing="0"/>
              <w:jc w:val="center"/>
              <w:rPr>
                <w:rFonts w:ascii="Arial" w:hAnsi="Arial" w:cs="Arial"/>
                <w:sz w:val="22"/>
                <w:szCs w:val="22"/>
              </w:rPr>
            </w:pPr>
            <w:r w:rsidRPr="00116149">
              <w:rPr>
                <w:rFonts w:ascii="Arial" w:hAnsi="Arial" w:cs="Arial"/>
                <w:sz w:val="22"/>
                <w:szCs w:val="22"/>
              </w:rPr>
              <w:lastRenderedPageBreak/>
              <w:t>Kg</w:t>
            </w:r>
          </w:p>
        </w:tc>
        <w:tc>
          <w:tcPr>
            <w:tcW w:w="992" w:type="dxa"/>
            <w:tcBorders>
              <w:top w:val="single" w:sz="8" w:space="0" w:color="auto"/>
              <w:left w:val="nil"/>
              <w:bottom w:val="single" w:sz="8" w:space="0" w:color="auto"/>
              <w:right w:val="single" w:sz="8" w:space="0" w:color="auto"/>
            </w:tcBorders>
            <w:shd w:val="clear" w:color="auto" w:fill="FFFFFF"/>
            <w:vAlign w:val="center"/>
            <w:hideMark/>
          </w:tcPr>
          <w:p w14:paraId="76C39098" w14:textId="77777777" w:rsidR="00A56720" w:rsidRPr="00116149" w:rsidRDefault="00A56720">
            <w:pPr>
              <w:jc w:val="center"/>
              <w:rPr>
                <w:rFonts w:ascii="Arial" w:hAnsi="Arial" w:cs="Arial"/>
              </w:rPr>
            </w:pPr>
            <w:r w:rsidRPr="00116149">
              <w:rPr>
                <w:rFonts w:ascii="Arial" w:hAnsi="Arial" w:cs="Arial"/>
              </w:rPr>
              <w:t>800</w:t>
            </w:r>
          </w:p>
        </w:tc>
        <w:tc>
          <w:tcPr>
            <w:tcW w:w="1134" w:type="dxa"/>
            <w:tcBorders>
              <w:top w:val="single" w:sz="8" w:space="0" w:color="auto"/>
              <w:left w:val="nil"/>
              <w:bottom w:val="single" w:sz="8" w:space="0" w:color="auto"/>
              <w:right w:val="single" w:sz="8" w:space="0" w:color="auto"/>
            </w:tcBorders>
            <w:shd w:val="clear" w:color="auto" w:fill="FFFFFF"/>
            <w:vAlign w:val="center"/>
            <w:hideMark/>
          </w:tcPr>
          <w:p w14:paraId="478F04B0"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11,49</w:t>
            </w:r>
          </w:p>
        </w:tc>
        <w:tc>
          <w:tcPr>
            <w:tcW w:w="1276" w:type="dxa"/>
            <w:tcBorders>
              <w:top w:val="single" w:sz="8" w:space="0" w:color="auto"/>
              <w:left w:val="nil"/>
              <w:bottom w:val="single" w:sz="8" w:space="0" w:color="auto"/>
              <w:right w:val="single" w:sz="8" w:space="0" w:color="auto"/>
            </w:tcBorders>
            <w:shd w:val="clear" w:color="auto" w:fill="FFFFFF"/>
            <w:vAlign w:val="center"/>
            <w:hideMark/>
          </w:tcPr>
          <w:p w14:paraId="54B3BC50"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9.192,00</w:t>
            </w:r>
          </w:p>
        </w:tc>
      </w:tr>
      <w:tr w:rsidR="00A56720" w:rsidRPr="00116149" w14:paraId="08072272"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1A0927E9"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03</w:t>
            </w:r>
          </w:p>
        </w:tc>
        <w:tc>
          <w:tcPr>
            <w:tcW w:w="1559" w:type="dxa"/>
            <w:tcBorders>
              <w:top w:val="nil"/>
              <w:left w:val="nil"/>
              <w:bottom w:val="single" w:sz="8" w:space="0" w:color="auto"/>
              <w:right w:val="single" w:sz="8" w:space="0" w:color="auto"/>
            </w:tcBorders>
            <w:shd w:val="clear" w:color="auto" w:fill="FFFFFF"/>
            <w:vAlign w:val="center"/>
            <w:hideMark/>
          </w:tcPr>
          <w:p w14:paraId="6C4CDFD2" w14:textId="77777777" w:rsidR="00A56720" w:rsidRPr="00116149" w:rsidRDefault="00A56720">
            <w:pPr>
              <w:ind w:left="-52"/>
              <w:jc w:val="center"/>
              <w:rPr>
                <w:rFonts w:ascii="Arial" w:hAnsi="Arial" w:cs="Arial"/>
                <w:b/>
                <w:bCs/>
                <w:color w:val="000000"/>
              </w:rPr>
            </w:pPr>
            <w:r w:rsidRPr="00116149">
              <w:rPr>
                <w:rFonts w:ascii="Arial" w:hAnsi="Arial" w:cs="Arial"/>
                <w:b/>
                <w:bCs/>
                <w:color w:val="000000"/>
              </w:rPr>
              <w:t>AMENDOIM TORRADO</w:t>
            </w:r>
          </w:p>
        </w:tc>
        <w:tc>
          <w:tcPr>
            <w:tcW w:w="4243" w:type="dxa"/>
            <w:tcBorders>
              <w:top w:val="nil"/>
              <w:left w:val="nil"/>
              <w:bottom w:val="single" w:sz="8" w:space="0" w:color="auto"/>
              <w:right w:val="single" w:sz="8" w:space="0" w:color="auto"/>
            </w:tcBorders>
            <w:shd w:val="clear" w:color="auto" w:fill="FFFFFF"/>
            <w:vAlign w:val="center"/>
            <w:hideMark/>
          </w:tcPr>
          <w:p w14:paraId="5C3374BF" w14:textId="77777777" w:rsidR="00A56720" w:rsidRPr="00116149" w:rsidRDefault="00A56720">
            <w:pPr>
              <w:spacing w:before="120" w:after="120"/>
              <w:jc w:val="both"/>
              <w:rPr>
                <w:rFonts w:ascii="Arial" w:hAnsi="Arial" w:cs="Arial"/>
                <w:color w:val="000000"/>
              </w:rPr>
            </w:pPr>
            <w:r w:rsidRPr="00116149">
              <w:rPr>
                <w:rFonts w:ascii="Arial" w:hAnsi="Arial" w:cs="Arial"/>
                <w:color w:val="000000"/>
              </w:rPr>
              <w:t xml:space="preserve">Ingredientes: Amendoim torrado. Validade mínima de 06 meses, a partir da data de fabricação, que não poderá ser superior a 30 dias da data de entrega. Embalagem: Primária: saco de polietileno atóxico, resistente, </w:t>
            </w:r>
            <w:proofErr w:type="spellStart"/>
            <w:r w:rsidRPr="00116149">
              <w:rPr>
                <w:rFonts w:ascii="Arial" w:hAnsi="Arial" w:cs="Arial"/>
                <w:color w:val="000000"/>
              </w:rPr>
              <w:t>termossoldado</w:t>
            </w:r>
            <w:proofErr w:type="spellEnd"/>
            <w:r w:rsidRPr="00116149">
              <w:rPr>
                <w:rFonts w:ascii="Arial" w:hAnsi="Arial" w:cs="Arial"/>
                <w:color w:val="000000"/>
              </w:rPr>
              <w:t>, contendo peso líquido de 5 quilos. Secundária: fardo plástico, atóxico transparente ou papel. Rotulagem: de acordo com a legislação vigente. Nos rótulos das embalagens primária e secundária deverão estar impressas de forma clara e indelével as informações.</w:t>
            </w:r>
          </w:p>
        </w:tc>
        <w:tc>
          <w:tcPr>
            <w:tcW w:w="992" w:type="dxa"/>
            <w:tcBorders>
              <w:top w:val="nil"/>
              <w:left w:val="nil"/>
              <w:bottom w:val="single" w:sz="8" w:space="0" w:color="auto"/>
              <w:right w:val="single" w:sz="8" w:space="0" w:color="auto"/>
            </w:tcBorders>
            <w:shd w:val="clear" w:color="auto" w:fill="FFFFFF"/>
            <w:vAlign w:val="center"/>
            <w:hideMark/>
          </w:tcPr>
          <w:p w14:paraId="3D12AE29" w14:textId="77777777" w:rsidR="00A56720" w:rsidRPr="00116149" w:rsidRDefault="00A56720">
            <w:pPr>
              <w:jc w:val="center"/>
              <w:rPr>
                <w:rFonts w:ascii="Arial" w:hAnsi="Arial" w:cs="Arial"/>
                <w:color w:val="000000"/>
              </w:rPr>
            </w:pPr>
            <w:r w:rsidRPr="00116149">
              <w:rPr>
                <w:rFonts w:ascii="Arial" w:hAnsi="Arial" w:cs="Arial"/>
                <w:color w:val="000000"/>
              </w:rPr>
              <w:t>Kg</w:t>
            </w:r>
          </w:p>
        </w:tc>
        <w:tc>
          <w:tcPr>
            <w:tcW w:w="992" w:type="dxa"/>
            <w:tcBorders>
              <w:top w:val="nil"/>
              <w:left w:val="nil"/>
              <w:bottom w:val="single" w:sz="8" w:space="0" w:color="auto"/>
              <w:right w:val="single" w:sz="8" w:space="0" w:color="auto"/>
            </w:tcBorders>
            <w:shd w:val="clear" w:color="auto" w:fill="FFFFFF"/>
            <w:vAlign w:val="center"/>
            <w:hideMark/>
          </w:tcPr>
          <w:p w14:paraId="10B02E85" w14:textId="77777777" w:rsidR="00A56720" w:rsidRPr="00116149" w:rsidRDefault="00A56720">
            <w:pPr>
              <w:jc w:val="center"/>
              <w:rPr>
                <w:rFonts w:ascii="Arial" w:hAnsi="Arial" w:cs="Arial"/>
                <w:color w:val="000000"/>
              </w:rPr>
            </w:pPr>
            <w:r w:rsidRPr="00116149">
              <w:rPr>
                <w:rFonts w:ascii="Arial" w:hAnsi="Arial" w:cs="Arial"/>
                <w:color w:val="000000"/>
              </w:rPr>
              <w:t>1.000</w:t>
            </w:r>
          </w:p>
        </w:tc>
        <w:tc>
          <w:tcPr>
            <w:tcW w:w="1134" w:type="dxa"/>
            <w:tcBorders>
              <w:top w:val="nil"/>
              <w:left w:val="nil"/>
              <w:bottom w:val="single" w:sz="8" w:space="0" w:color="auto"/>
              <w:right w:val="single" w:sz="8" w:space="0" w:color="auto"/>
            </w:tcBorders>
            <w:shd w:val="clear" w:color="auto" w:fill="FFFFFF"/>
            <w:vAlign w:val="center"/>
            <w:hideMark/>
          </w:tcPr>
          <w:p w14:paraId="51F54CB4"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24,69</w:t>
            </w:r>
          </w:p>
        </w:tc>
        <w:tc>
          <w:tcPr>
            <w:tcW w:w="1276" w:type="dxa"/>
            <w:tcBorders>
              <w:top w:val="nil"/>
              <w:left w:val="nil"/>
              <w:bottom w:val="single" w:sz="8" w:space="0" w:color="auto"/>
              <w:right w:val="single" w:sz="8" w:space="0" w:color="auto"/>
            </w:tcBorders>
            <w:shd w:val="clear" w:color="auto" w:fill="FFFFFF"/>
            <w:vAlign w:val="center"/>
            <w:hideMark/>
          </w:tcPr>
          <w:p w14:paraId="4A8C6B8F"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24.690,00</w:t>
            </w:r>
          </w:p>
        </w:tc>
      </w:tr>
      <w:tr w:rsidR="00A56720" w:rsidRPr="00116149" w14:paraId="70728930"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14C12C8F"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04</w:t>
            </w:r>
          </w:p>
        </w:tc>
        <w:tc>
          <w:tcPr>
            <w:tcW w:w="1559" w:type="dxa"/>
            <w:tcBorders>
              <w:top w:val="nil"/>
              <w:left w:val="nil"/>
              <w:bottom w:val="single" w:sz="8" w:space="0" w:color="auto"/>
              <w:right w:val="single" w:sz="8" w:space="0" w:color="auto"/>
            </w:tcBorders>
            <w:shd w:val="clear" w:color="auto" w:fill="FFFFFF"/>
            <w:vAlign w:val="center"/>
            <w:hideMark/>
          </w:tcPr>
          <w:p w14:paraId="51D725D1" w14:textId="77777777" w:rsidR="00A56720" w:rsidRPr="00116149" w:rsidRDefault="00A56720">
            <w:pPr>
              <w:ind w:left="-52"/>
              <w:jc w:val="center"/>
              <w:rPr>
                <w:rFonts w:ascii="Arial" w:hAnsi="Arial" w:cs="Arial"/>
                <w:b/>
                <w:bCs/>
                <w:color w:val="000000"/>
              </w:rPr>
            </w:pPr>
            <w:r w:rsidRPr="00116149">
              <w:rPr>
                <w:rFonts w:ascii="Arial" w:hAnsi="Arial" w:cs="Arial"/>
                <w:b/>
                <w:bCs/>
                <w:color w:val="000000"/>
              </w:rPr>
              <w:t>ARROZ AGULHINHA TIPO 1</w:t>
            </w:r>
          </w:p>
        </w:tc>
        <w:tc>
          <w:tcPr>
            <w:tcW w:w="4243" w:type="dxa"/>
            <w:tcBorders>
              <w:top w:val="nil"/>
              <w:left w:val="nil"/>
              <w:bottom w:val="single" w:sz="8" w:space="0" w:color="auto"/>
              <w:right w:val="single" w:sz="8" w:space="0" w:color="auto"/>
            </w:tcBorders>
            <w:shd w:val="clear" w:color="auto" w:fill="FFFFFF"/>
            <w:vAlign w:val="center"/>
            <w:hideMark/>
          </w:tcPr>
          <w:p w14:paraId="45D2A1C9" w14:textId="77777777" w:rsidR="00A56720" w:rsidRPr="00116149" w:rsidRDefault="00A56720">
            <w:pPr>
              <w:spacing w:before="120" w:after="120"/>
              <w:jc w:val="both"/>
              <w:rPr>
                <w:rFonts w:ascii="Arial" w:hAnsi="Arial" w:cs="Arial"/>
                <w:color w:val="000000"/>
              </w:rPr>
            </w:pPr>
            <w:r w:rsidRPr="00116149">
              <w:rPr>
                <w:rFonts w:ascii="Arial" w:hAnsi="Arial" w:cs="Arial"/>
                <w:color w:val="000000"/>
              </w:rPr>
              <w:t xml:space="preserve">De acordo com as NTA 02 e 33. Tipo 1, beneficiado, polido, limpo, grãos inteiros, longos, finos, cor clara, medindo 6 mm após o polimento, isento de matéria terrosa, de parasitas, de detritos animais e vegetais. Não podendo ser utilizados no polimento, óleos minerais ou outras substâncias resinosas ou graxas combustíveis. Validade mínima de 12 meses a partir da data de fabricação, que não poderá ser superior a 30 dias da data de entrega. Embalagem: Primária: saco de polietileno atóxico, resistente, </w:t>
            </w:r>
            <w:proofErr w:type="spellStart"/>
            <w:r w:rsidRPr="00116149">
              <w:rPr>
                <w:rFonts w:ascii="Arial" w:hAnsi="Arial" w:cs="Arial"/>
                <w:color w:val="000000"/>
              </w:rPr>
              <w:t>termossoldado</w:t>
            </w:r>
            <w:proofErr w:type="spellEnd"/>
            <w:r w:rsidRPr="00116149">
              <w:rPr>
                <w:rFonts w:ascii="Arial" w:hAnsi="Arial" w:cs="Arial"/>
                <w:color w:val="000000"/>
              </w:rPr>
              <w:t xml:space="preserve">, contendo peso líquido de 5 quilos. Secundária; fardo de papel, resistente ou fardo plástico, atóxico transparente. Rotulagem: de acordo com a legislação vigente. Nos rótulos das embalagens primária e secundária </w:t>
            </w:r>
            <w:r w:rsidRPr="00116149">
              <w:rPr>
                <w:rFonts w:ascii="Arial" w:hAnsi="Arial" w:cs="Arial"/>
                <w:color w:val="000000"/>
              </w:rPr>
              <w:lastRenderedPageBreak/>
              <w:t xml:space="preserve">deverão estar impressas de forma clara e indelével as informações. </w:t>
            </w:r>
          </w:p>
        </w:tc>
        <w:tc>
          <w:tcPr>
            <w:tcW w:w="992" w:type="dxa"/>
            <w:tcBorders>
              <w:top w:val="nil"/>
              <w:left w:val="nil"/>
              <w:bottom w:val="single" w:sz="8" w:space="0" w:color="auto"/>
              <w:right w:val="single" w:sz="8" w:space="0" w:color="auto"/>
            </w:tcBorders>
            <w:shd w:val="clear" w:color="auto" w:fill="FFFFFF"/>
            <w:vAlign w:val="center"/>
            <w:hideMark/>
          </w:tcPr>
          <w:p w14:paraId="3C957436" w14:textId="77777777" w:rsidR="00A56720" w:rsidRPr="00116149" w:rsidRDefault="00A56720">
            <w:pPr>
              <w:jc w:val="center"/>
              <w:rPr>
                <w:rFonts w:ascii="Arial" w:hAnsi="Arial" w:cs="Arial"/>
                <w:color w:val="000000"/>
              </w:rPr>
            </w:pPr>
            <w:r w:rsidRPr="00116149">
              <w:rPr>
                <w:rFonts w:ascii="Arial" w:hAnsi="Arial" w:cs="Arial"/>
                <w:color w:val="000000"/>
              </w:rPr>
              <w:lastRenderedPageBreak/>
              <w:t>Kg</w:t>
            </w:r>
          </w:p>
        </w:tc>
        <w:tc>
          <w:tcPr>
            <w:tcW w:w="992" w:type="dxa"/>
            <w:tcBorders>
              <w:top w:val="nil"/>
              <w:left w:val="nil"/>
              <w:bottom w:val="single" w:sz="8" w:space="0" w:color="auto"/>
              <w:right w:val="single" w:sz="8" w:space="0" w:color="auto"/>
            </w:tcBorders>
            <w:shd w:val="clear" w:color="auto" w:fill="FFFFFF"/>
            <w:vAlign w:val="center"/>
            <w:hideMark/>
          </w:tcPr>
          <w:p w14:paraId="4C980D70" w14:textId="77777777" w:rsidR="00A56720" w:rsidRPr="00116149" w:rsidRDefault="00A56720">
            <w:pPr>
              <w:jc w:val="center"/>
              <w:rPr>
                <w:rFonts w:ascii="Arial" w:hAnsi="Arial" w:cs="Arial"/>
                <w:color w:val="000000"/>
              </w:rPr>
            </w:pPr>
            <w:r w:rsidRPr="00116149">
              <w:rPr>
                <w:rFonts w:ascii="Arial" w:hAnsi="Arial" w:cs="Arial"/>
                <w:color w:val="000000"/>
              </w:rPr>
              <w:t>15.000</w:t>
            </w:r>
          </w:p>
        </w:tc>
        <w:tc>
          <w:tcPr>
            <w:tcW w:w="1134" w:type="dxa"/>
            <w:tcBorders>
              <w:top w:val="nil"/>
              <w:left w:val="nil"/>
              <w:bottom w:val="single" w:sz="8" w:space="0" w:color="auto"/>
              <w:right w:val="single" w:sz="8" w:space="0" w:color="auto"/>
            </w:tcBorders>
            <w:shd w:val="clear" w:color="auto" w:fill="FFFFFF"/>
            <w:vAlign w:val="center"/>
            <w:hideMark/>
          </w:tcPr>
          <w:p w14:paraId="00486905"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4,80</w:t>
            </w:r>
          </w:p>
        </w:tc>
        <w:tc>
          <w:tcPr>
            <w:tcW w:w="1276" w:type="dxa"/>
            <w:tcBorders>
              <w:top w:val="nil"/>
              <w:left w:val="nil"/>
              <w:bottom w:val="single" w:sz="8" w:space="0" w:color="auto"/>
              <w:right w:val="single" w:sz="8" w:space="0" w:color="auto"/>
            </w:tcBorders>
            <w:shd w:val="clear" w:color="auto" w:fill="FFFFFF"/>
            <w:vAlign w:val="center"/>
            <w:hideMark/>
          </w:tcPr>
          <w:p w14:paraId="74F1846F"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71.940,00</w:t>
            </w:r>
          </w:p>
        </w:tc>
      </w:tr>
      <w:tr w:rsidR="00A56720" w:rsidRPr="00116149" w14:paraId="7361C7E7"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7505F031"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05</w:t>
            </w:r>
          </w:p>
        </w:tc>
        <w:tc>
          <w:tcPr>
            <w:tcW w:w="1559" w:type="dxa"/>
            <w:tcBorders>
              <w:top w:val="nil"/>
              <w:left w:val="nil"/>
              <w:bottom w:val="single" w:sz="8" w:space="0" w:color="auto"/>
              <w:right w:val="single" w:sz="8" w:space="0" w:color="auto"/>
            </w:tcBorders>
            <w:shd w:val="clear" w:color="auto" w:fill="FFFFFF"/>
            <w:vAlign w:val="center"/>
            <w:hideMark/>
          </w:tcPr>
          <w:p w14:paraId="7FDC8E71" w14:textId="77777777" w:rsidR="00A56720" w:rsidRPr="00116149" w:rsidRDefault="00A56720">
            <w:pPr>
              <w:ind w:left="-52"/>
              <w:jc w:val="center"/>
              <w:rPr>
                <w:rFonts w:ascii="Arial" w:hAnsi="Arial" w:cs="Arial"/>
                <w:b/>
                <w:bCs/>
                <w:color w:val="000000"/>
              </w:rPr>
            </w:pPr>
            <w:r w:rsidRPr="00116149">
              <w:rPr>
                <w:rFonts w:ascii="Arial" w:hAnsi="Arial" w:cs="Arial"/>
                <w:b/>
                <w:bCs/>
                <w:color w:val="000000"/>
              </w:rPr>
              <w:t>AVEIA EM FLOCOS FINOS</w:t>
            </w:r>
          </w:p>
        </w:tc>
        <w:tc>
          <w:tcPr>
            <w:tcW w:w="4243" w:type="dxa"/>
            <w:tcBorders>
              <w:top w:val="nil"/>
              <w:left w:val="nil"/>
              <w:bottom w:val="single" w:sz="8" w:space="0" w:color="auto"/>
              <w:right w:val="single" w:sz="8" w:space="0" w:color="auto"/>
            </w:tcBorders>
            <w:shd w:val="clear" w:color="auto" w:fill="FFFFFF"/>
            <w:vAlign w:val="center"/>
            <w:hideMark/>
          </w:tcPr>
          <w:p w14:paraId="4B5194FD" w14:textId="77777777" w:rsidR="00A56720" w:rsidRPr="00116149" w:rsidRDefault="00A56720">
            <w:pPr>
              <w:spacing w:before="120" w:after="120"/>
              <w:jc w:val="both"/>
              <w:rPr>
                <w:rFonts w:ascii="Arial" w:hAnsi="Arial" w:cs="Arial"/>
                <w:color w:val="000000"/>
              </w:rPr>
            </w:pPr>
            <w:r w:rsidRPr="00116149">
              <w:rPr>
                <w:rFonts w:ascii="Arial" w:hAnsi="Arial" w:cs="Arial"/>
                <w:color w:val="000000"/>
              </w:rPr>
              <w:t xml:space="preserve">Conforme NTA 33, isento de matéria terrosa, de parasito, de detritos animais e vegetais. Ingredientes: aveia 100% natural. Validade Mínima de 12 meses a partir da data de fabricação, que não poderá ser superior a 30 (trinta) dias da data de entrega. Embalagem: Primária: saco de polietileno atóxico, resistente, </w:t>
            </w:r>
            <w:proofErr w:type="spellStart"/>
            <w:r w:rsidRPr="00116149">
              <w:rPr>
                <w:rFonts w:ascii="Arial" w:hAnsi="Arial" w:cs="Arial"/>
                <w:color w:val="000000"/>
              </w:rPr>
              <w:t>termossoldado</w:t>
            </w:r>
            <w:proofErr w:type="spellEnd"/>
            <w:r w:rsidRPr="00116149">
              <w:rPr>
                <w:rFonts w:ascii="Arial" w:hAnsi="Arial" w:cs="Arial"/>
                <w:color w:val="000000"/>
              </w:rPr>
              <w:t>, contendo peso líquido de 500 gramas. - Secundária: Caixa de Papelão Ondulado. Rotulagem: de acordo com a legislação vigente. Nos rótulos das embalagens primária e secundária deverão estar impressas de forma clara e indelével as informações.</w:t>
            </w:r>
          </w:p>
        </w:tc>
        <w:tc>
          <w:tcPr>
            <w:tcW w:w="992" w:type="dxa"/>
            <w:tcBorders>
              <w:top w:val="nil"/>
              <w:left w:val="nil"/>
              <w:bottom w:val="single" w:sz="8" w:space="0" w:color="auto"/>
              <w:right w:val="single" w:sz="8" w:space="0" w:color="auto"/>
            </w:tcBorders>
            <w:shd w:val="clear" w:color="auto" w:fill="FFFFFF"/>
            <w:vAlign w:val="center"/>
            <w:hideMark/>
          </w:tcPr>
          <w:p w14:paraId="13CD8534" w14:textId="77777777" w:rsidR="00A56720" w:rsidRPr="00116149" w:rsidRDefault="00A56720">
            <w:pPr>
              <w:jc w:val="center"/>
              <w:rPr>
                <w:rFonts w:ascii="Arial" w:hAnsi="Arial" w:cs="Arial"/>
                <w:color w:val="000000"/>
              </w:rPr>
            </w:pPr>
            <w:r w:rsidRPr="00116149">
              <w:rPr>
                <w:rFonts w:ascii="Arial" w:hAnsi="Arial" w:cs="Arial"/>
                <w:color w:val="000000"/>
              </w:rPr>
              <w:t>Kg</w:t>
            </w:r>
          </w:p>
        </w:tc>
        <w:tc>
          <w:tcPr>
            <w:tcW w:w="992" w:type="dxa"/>
            <w:tcBorders>
              <w:top w:val="nil"/>
              <w:left w:val="nil"/>
              <w:bottom w:val="single" w:sz="8" w:space="0" w:color="auto"/>
              <w:right w:val="single" w:sz="8" w:space="0" w:color="auto"/>
            </w:tcBorders>
            <w:shd w:val="clear" w:color="auto" w:fill="FFFFFF"/>
            <w:vAlign w:val="center"/>
            <w:hideMark/>
          </w:tcPr>
          <w:p w14:paraId="4E7BE6D2" w14:textId="77777777" w:rsidR="00A56720" w:rsidRPr="00116149" w:rsidRDefault="00A56720">
            <w:pPr>
              <w:jc w:val="center"/>
              <w:rPr>
                <w:rFonts w:ascii="Arial" w:hAnsi="Arial" w:cs="Arial"/>
                <w:color w:val="000000"/>
              </w:rPr>
            </w:pPr>
            <w:r w:rsidRPr="00116149">
              <w:rPr>
                <w:rFonts w:ascii="Arial" w:hAnsi="Arial" w:cs="Arial"/>
                <w:color w:val="000000"/>
              </w:rPr>
              <w:t>1.000</w:t>
            </w:r>
          </w:p>
        </w:tc>
        <w:tc>
          <w:tcPr>
            <w:tcW w:w="1134" w:type="dxa"/>
            <w:tcBorders>
              <w:top w:val="nil"/>
              <w:left w:val="nil"/>
              <w:bottom w:val="single" w:sz="8" w:space="0" w:color="auto"/>
              <w:right w:val="single" w:sz="8" w:space="0" w:color="auto"/>
            </w:tcBorders>
            <w:shd w:val="clear" w:color="auto" w:fill="FFFFFF"/>
            <w:vAlign w:val="center"/>
            <w:hideMark/>
          </w:tcPr>
          <w:p w14:paraId="0252D258"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19,99</w:t>
            </w:r>
          </w:p>
        </w:tc>
        <w:tc>
          <w:tcPr>
            <w:tcW w:w="1276" w:type="dxa"/>
            <w:tcBorders>
              <w:top w:val="nil"/>
              <w:left w:val="nil"/>
              <w:bottom w:val="single" w:sz="8" w:space="0" w:color="auto"/>
              <w:right w:val="single" w:sz="8" w:space="0" w:color="auto"/>
            </w:tcBorders>
            <w:shd w:val="clear" w:color="auto" w:fill="FFFFFF"/>
            <w:vAlign w:val="center"/>
            <w:hideMark/>
          </w:tcPr>
          <w:p w14:paraId="3E5C3B75"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19.990,00</w:t>
            </w:r>
          </w:p>
        </w:tc>
      </w:tr>
      <w:tr w:rsidR="00A56720" w:rsidRPr="00116149" w14:paraId="77F491A8"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093ED5F1"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06</w:t>
            </w:r>
          </w:p>
        </w:tc>
        <w:tc>
          <w:tcPr>
            <w:tcW w:w="1559" w:type="dxa"/>
            <w:tcBorders>
              <w:top w:val="nil"/>
              <w:left w:val="nil"/>
              <w:bottom w:val="single" w:sz="8" w:space="0" w:color="auto"/>
              <w:right w:val="single" w:sz="8" w:space="0" w:color="auto"/>
            </w:tcBorders>
            <w:shd w:val="clear" w:color="auto" w:fill="FFFFFF"/>
            <w:vAlign w:val="center"/>
            <w:hideMark/>
          </w:tcPr>
          <w:p w14:paraId="4AA23D1E" w14:textId="77777777" w:rsidR="00A56720" w:rsidRPr="00116149" w:rsidRDefault="00A56720">
            <w:pPr>
              <w:ind w:left="-52"/>
              <w:jc w:val="center"/>
              <w:rPr>
                <w:rFonts w:ascii="Arial" w:hAnsi="Arial" w:cs="Arial"/>
                <w:b/>
                <w:bCs/>
                <w:color w:val="000000"/>
              </w:rPr>
            </w:pPr>
            <w:r w:rsidRPr="00116149">
              <w:rPr>
                <w:rFonts w:ascii="Arial" w:hAnsi="Arial" w:cs="Arial"/>
                <w:b/>
                <w:bCs/>
                <w:color w:val="000000"/>
              </w:rPr>
              <w:t>AVEIA EM FLOCOS GROSSOS</w:t>
            </w:r>
          </w:p>
        </w:tc>
        <w:tc>
          <w:tcPr>
            <w:tcW w:w="4243" w:type="dxa"/>
            <w:tcBorders>
              <w:top w:val="nil"/>
              <w:left w:val="nil"/>
              <w:bottom w:val="single" w:sz="8" w:space="0" w:color="auto"/>
              <w:right w:val="single" w:sz="8" w:space="0" w:color="auto"/>
            </w:tcBorders>
            <w:shd w:val="clear" w:color="auto" w:fill="FFFFFF"/>
            <w:vAlign w:val="center"/>
            <w:hideMark/>
          </w:tcPr>
          <w:p w14:paraId="4D0F7513" w14:textId="77777777" w:rsidR="00A56720" w:rsidRPr="00116149" w:rsidRDefault="00A56720">
            <w:pPr>
              <w:spacing w:before="120" w:after="120"/>
              <w:jc w:val="both"/>
              <w:rPr>
                <w:rFonts w:ascii="Arial" w:hAnsi="Arial" w:cs="Arial"/>
                <w:color w:val="000000"/>
              </w:rPr>
            </w:pPr>
            <w:r w:rsidRPr="00116149">
              <w:rPr>
                <w:rFonts w:ascii="Arial" w:hAnsi="Arial" w:cs="Arial"/>
                <w:color w:val="000000"/>
              </w:rPr>
              <w:t xml:space="preserve">Isento de matéria terrosa, de parasito, de detritos animais e vegetais. Ingredientes: aveia 100% natural. Validade Mínima de 12 meses a partir da data de fabricação, que não poderá ser superior a 30 (trinta) dias da data de entrega. Embalagem: Primária: saco de polietileno atóxico, resistente, </w:t>
            </w:r>
            <w:proofErr w:type="spellStart"/>
            <w:r w:rsidRPr="00116149">
              <w:rPr>
                <w:rFonts w:ascii="Arial" w:hAnsi="Arial" w:cs="Arial"/>
                <w:color w:val="000000"/>
              </w:rPr>
              <w:t>termossoldado</w:t>
            </w:r>
            <w:proofErr w:type="spellEnd"/>
            <w:r w:rsidRPr="00116149">
              <w:rPr>
                <w:rFonts w:ascii="Arial" w:hAnsi="Arial" w:cs="Arial"/>
                <w:color w:val="000000"/>
              </w:rPr>
              <w:t xml:space="preserve">, contendo peso líquido de 500 gramas. Secundária: Caixa de Papelão Ondulado. Rotulagem: de acordo com a legislação vigente. Nos rótulos das embalagens primária e secundária deverão estar impressas de forma clara e indelével as informações. </w:t>
            </w:r>
          </w:p>
        </w:tc>
        <w:tc>
          <w:tcPr>
            <w:tcW w:w="992" w:type="dxa"/>
            <w:tcBorders>
              <w:top w:val="nil"/>
              <w:left w:val="nil"/>
              <w:bottom w:val="single" w:sz="8" w:space="0" w:color="auto"/>
              <w:right w:val="single" w:sz="8" w:space="0" w:color="auto"/>
            </w:tcBorders>
            <w:shd w:val="clear" w:color="auto" w:fill="FFFFFF"/>
            <w:vAlign w:val="center"/>
            <w:hideMark/>
          </w:tcPr>
          <w:p w14:paraId="650B3730" w14:textId="77777777" w:rsidR="00A56720" w:rsidRPr="00116149" w:rsidRDefault="00A56720">
            <w:pPr>
              <w:jc w:val="center"/>
              <w:rPr>
                <w:rFonts w:ascii="Arial" w:hAnsi="Arial" w:cs="Arial"/>
                <w:color w:val="000000"/>
              </w:rPr>
            </w:pPr>
            <w:r w:rsidRPr="00116149">
              <w:rPr>
                <w:rFonts w:ascii="Arial" w:hAnsi="Arial" w:cs="Arial"/>
                <w:color w:val="000000"/>
              </w:rPr>
              <w:t>Kg</w:t>
            </w:r>
          </w:p>
        </w:tc>
        <w:tc>
          <w:tcPr>
            <w:tcW w:w="992" w:type="dxa"/>
            <w:tcBorders>
              <w:top w:val="nil"/>
              <w:left w:val="nil"/>
              <w:bottom w:val="single" w:sz="8" w:space="0" w:color="auto"/>
              <w:right w:val="single" w:sz="8" w:space="0" w:color="auto"/>
            </w:tcBorders>
            <w:shd w:val="clear" w:color="auto" w:fill="FFFFFF"/>
            <w:vAlign w:val="center"/>
            <w:hideMark/>
          </w:tcPr>
          <w:p w14:paraId="7A510BBE" w14:textId="77777777" w:rsidR="00A56720" w:rsidRPr="00116149" w:rsidRDefault="00A56720">
            <w:pPr>
              <w:jc w:val="center"/>
              <w:rPr>
                <w:rFonts w:ascii="Arial" w:hAnsi="Arial" w:cs="Arial"/>
                <w:color w:val="000000"/>
              </w:rPr>
            </w:pPr>
            <w:r w:rsidRPr="00116149">
              <w:rPr>
                <w:rFonts w:ascii="Arial" w:hAnsi="Arial" w:cs="Arial"/>
                <w:color w:val="000000"/>
              </w:rPr>
              <w:t>1.000</w:t>
            </w:r>
          </w:p>
        </w:tc>
        <w:tc>
          <w:tcPr>
            <w:tcW w:w="1134" w:type="dxa"/>
            <w:tcBorders>
              <w:top w:val="nil"/>
              <w:left w:val="nil"/>
              <w:bottom w:val="single" w:sz="8" w:space="0" w:color="auto"/>
              <w:right w:val="single" w:sz="8" w:space="0" w:color="auto"/>
            </w:tcBorders>
            <w:shd w:val="clear" w:color="auto" w:fill="FFFFFF"/>
            <w:vAlign w:val="center"/>
            <w:hideMark/>
          </w:tcPr>
          <w:p w14:paraId="123C7A07"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20,70</w:t>
            </w:r>
          </w:p>
        </w:tc>
        <w:tc>
          <w:tcPr>
            <w:tcW w:w="1276" w:type="dxa"/>
            <w:tcBorders>
              <w:top w:val="nil"/>
              <w:left w:val="nil"/>
              <w:bottom w:val="single" w:sz="8" w:space="0" w:color="auto"/>
              <w:right w:val="single" w:sz="8" w:space="0" w:color="auto"/>
            </w:tcBorders>
            <w:shd w:val="clear" w:color="auto" w:fill="FFFFFF"/>
            <w:vAlign w:val="center"/>
            <w:hideMark/>
          </w:tcPr>
          <w:p w14:paraId="352217B7"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20.700,00</w:t>
            </w:r>
          </w:p>
        </w:tc>
      </w:tr>
      <w:tr w:rsidR="00A56720" w:rsidRPr="00116149" w14:paraId="2A26D050"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7C84D37D"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07</w:t>
            </w:r>
          </w:p>
        </w:tc>
        <w:tc>
          <w:tcPr>
            <w:tcW w:w="1559" w:type="dxa"/>
            <w:tcBorders>
              <w:top w:val="nil"/>
              <w:left w:val="nil"/>
              <w:bottom w:val="single" w:sz="8" w:space="0" w:color="auto"/>
              <w:right w:val="single" w:sz="8" w:space="0" w:color="auto"/>
            </w:tcBorders>
            <w:shd w:val="clear" w:color="auto" w:fill="FFFFFF"/>
            <w:vAlign w:val="center"/>
            <w:hideMark/>
          </w:tcPr>
          <w:p w14:paraId="0EB24D30" w14:textId="77777777" w:rsidR="00A56720" w:rsidRPr="00116149" w:rsidRDefault="00A56720">
            <w:pPr>
              <w:ind w:left="-52"/>
              <w:jc w:val="center"/>
              <w:rPr>
                <w:rFonts w:ascii="Arial" w:hAnsi="Arial" w:cs="Arial"/>
                <w:b/>
                <w:bCs/>
                <w:color w:val="000000"/>
              </w:rPr>
            </w:pPr>
            <w:r w:rsidRPr="00116149">
              <w:rPr>
                <w:rFonts w:ascii="Arial" w:hAnsi="Arial" w:cs="Arial"/>
                <w:b/>
                <w:bCs/>
                <w:color w:val="000000"/>
              </w:rPr>
              <w:t>BISCOITO DOCE TIPO LEITE</w:t>
            </w:r>
          </w:p>
        </w:tc>
        <w:tc>
          <w:tcPr>
            <w:tcW w:w="4243" w:type="dxa"/>
            <w:tcBorders>
              <w:top w:val="nil"/>
              <w:left w:val="nil"/>
              <w:bottom w:val="single" w:sz="8" w:space="0" w:color="auto"/>
              <w:right w:val="single" w:sz="8" w:space="0" w:color="auto"/>
            </w:tcBorders>
            <w:shd w:val="clear" w:color="auto" w:fill="FFFFFF"/>
            <w:vAlign w:val="center"/>
            <w:hideMark/>
          </w:tcPr>
          <w:p w14:paraId="6947D7C4" w14:textId="77777777" w:rsidR="00A56720" w:rsidRPr="00116149" w:rsidRDefault="00A56720">
            <w:pPr>
              <w:spacing w:before="120" w:after="120"/>
              <w:jc w:val="both"/>
              <w:rPr>
                <w:rFonts w:ascii="Arial" w:hAnsi="Arial" w:cs="Arial"/>
                <w:color w:val="000000"/>
              </w:rPr>
            </w:pPr>
            <w:r w:rsidRPr="00116149">
              <w:rPr>
                <w:rFonts w:ascii="Arial" w:hAnsi="Arial" w:cs="Arial"/>
                <w:color w:val="000000"/>
              </w:rPr>
              <w:t xml:space="preserve">De acordo com as NTA 02 e 48. Produzida a partir de matérias primas sãs e limpas, sem corante, isenta de matéria terrosa, parasitas e de detritos animais e vegetais. Tendo como composição básica os seguintes elementos: farinha de trigo, açúcar, gordura vegetal hidrogenada, extrato de malte, amido de milho, leite e sal refinado. Contém: lecitina de soja, aroma natural de baunilha e aroma artificial de leite. Aparência: Massa bem assada, sem </w:t>
            </w:r>
            <w:r w:rsidRPr="00116149">
              <w:rPr>
                <w:rFonts w:ascii="Arial" w:hAnsi="Arial" w:cs="Arial"/>
                <w:color w:val="000000"/>
              </w:rPr>
              <w:lastRenderedPageBreak/>
              <w:t xml:space="preserve">recheio e sem cobertura. Cor, cheiro e sabor próprios. Validade mínima de 12 meses a partir da data de fabricação, que não poderá ser superior a 20 dias da data de entrega. Embalagem: Primária: pacotes em papel impermeável lacrado com peso líquido de 400 a 500 gramas tendo dupla embalagem. Secundária: caixas de papel ondulado. Rotulagem: de acordo com a legislação vigente. Nos rótulos das embalagens primária e secundária deverão estar impressas de forma clara e indelével as informações. </w:t>
            </w:r>
          </w:p>
        </w:tc>
        <w:tc>
          <w:tcPr>
            <w:tcW w:w="992" w:type="dxa"/>
            <w:tcBorders>
              <w:top w:val="nil"/>
              <w:left w:val="nil"/>
              <w:bottom w:val="single" w:sz="8" w:space="0" w:color="auto"/>
              <w:right w:val="single" w:sz="8" w:space="0" w:color="auto"/>
            </w:tcBorders>
            <w:shd w:val="clear" w:color="auto" w:fill="FFFFFF"/>
            <w:vAlign w:val="center"/>
            <w:hideMark/>
          </w:tcPr>
          <w:p w14:paraId="042D764A" w14:textId="77777777" w:rsidR="00A56720" w:rsidRPr="00116149" w:rsidRDefault="00A56720">
            <w:pPr>
              <w:jc w:val="center"/>
              <w:rPr>
                <w:rFonts w:ascii="Arial" w:hAnsi="Arial" w:cs="Arial"/>
                <w:color w:val="000000"/>
              </w:rPr>
            </w:pPr>
            <w:r w:rsidRPr="00116149">
              <w:rPr>
                <w:rFonts w:ascii="Arial" w:hAnsi="Arial" w:cs="Arial"/>
                <w:color w:val="000000"/>
              </w:rPr>
              <w:lastRenderedPageBreak/>
              <w:t>Kg</w:t>
            </w:r>
          </w:p>
        </w:tc>
        <w:tc>
          <w:tcPr>
            <w:tcW w:w="992" w:type="dxa"/>
            <w:tcBorders>
              <w:top w:val="nil"/>
              <w:left w:val="nil"/>
              <w:bottom w:val="single" w:sz="8" w:space="0" w:color="auto"/>
              <w:right w:val="single" w:sz="8" w:space="0" w:color="auto"/>
            </w:tcBorders>
            <w:shd w:val="clear" w:color="auto" w:fill="FFFFFF"/>
            <w:vAlign w:val="center"/>
            <w:hideMark/>
          </w:tcPr>
          <w:p w14:paraId="5F1FA090" w14:textId="77777777" w:rsidR="00A56720" w:rsidRPr="00116149" w:rsidRDefault="00A56720">
            <w:pPr>
              <w:tabs>
                <w:tab w:val="left" w:pos="851"/>
              </w:tabs>
              <w:jc w:val="center"/>
              <w:outlineLvl w:val="0"/>
              <w:rPr>
                <w:rFonts w:ascii="Arial" w:hAnsi="Arial" w:cs="Arial"/>
                <w:color w:val="000000"/>
              </w:rPr>
            </w:pPr>
            <w:r w:rsidRPr="00116149">
              <w:rPr>
                <w:rFonts w:ascii="Arial" w:hAnsi="Arial" w:cs="Arial"/>
                <w:color w:val="000000"/>
              </w:rPr>
              <w:t>1.500</w:t>
            </w:r>
          </w:p>
        </w:tc>
        <w:tc>
          <w:tcPr>
            <w:tcW w:w="1134" w:type="dxa"/>
            <w:tcBorders>
              <w:top w:val="nil"/>
              <w:left w:val="nil"/>
              <w:bottom w:val="single" w:sz="8" w:space="0" w:color="auto"/>
              <w:right w:val="single" w:sz="8" w:space="0" w:color="auto"/>
            </w:tcBorders>
            <w:shd w:val="clear" w:color="auto" w:fill="FFFFFF"/>
            <w:vAlign w:val="center"/>
            <w:hideMark/>
          </w:tcPr>
          <w:p w14:paraId="5B5FB08B"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14,99</w:t>
            </w:r>
          </w:p>
        </w:tc>
        <w:tc>
          <w:tcPr>
            <w:tcW w:w="1276" w:type="dxa"/>
            <w:tcBorders>
              <w:top w:val="nil"/>
              <w:left w:val="nil"/>
              <w:bottom w:val="single" w:sz="8" w:space="0" w:color="auto"/>
              <w:right w:val="single" w:sz="8" w:space="0" w:color="auto"/>
            </w:tcBorders>
            <w:shd w:val="clear" w:color="auto" w:fill="FFFFFF"/>
            <w:vAlign w:val="center"/>
            <w:hideMark/>
          </w:tcPr>
          <w:p w14:paraId="0104A47C"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22.485,00</w:t>
            </w:r>
          </w:p>
        </w:tc>
      </w:tr>
      <w:tr w:rsidR="00A56720" w:rsidRPr="00116149" w14:paraId="18DCDD3A"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2E12476F"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08</w:t>
            </w:r>
          </w:p>
        </w:tc>
        <w:tc>
          <w:tcPr>
            <w:tcW w:w="1559" w:type="dxa"/>
            <w:tcBorders>
              <w:top w:val="nil"/>
              <w:left w:val="nil"/>
              <w:bottom w:val="single" w:sz="8" w:space="0" w:color="auto"/>
              <w:right w:val="single" w:sz="8" w:space="0" w:color="auto"/>
            </w:tcBorders>
            <w:shd w:val="clear" w:color="auto" w:fill="FFFFFF"/>
            <w:vAlign w:val="center"/>
            <w:hideMark/>
          </w:tcPr>
          <w:p w14:paraId="0E4B3F69" w14:textId="77777777" w:rsidR="00A56720" w:rsidRPr="00116149" w:rsidRDefault="00A56720">
            <w:pPr>
              <w:ind w:left="-52"/>
              <w:jc w:val="center"/>
              <w:rPr>
                <w:rFonts w:ascii="Arial" w:hAnsi="Arial" w:cs="Arial"/>
                <w:b/>
                <w:bCs/>
                <w:color w:val="000000"/>
              </w:rPr>
            </w:pPr>
            <w:r w:rsidRPr="00116149">
              <w:rPr>
                <w:rFonts w:ascii="Arial" w:hAnsi="Arial" w:cs="Arial"/>
                <w:b/>
                <w:bCs/>
                <w:color w:val="000000"/>
              </w:rPr>
              <w:t>BISCOITO DOCE TIPO ROSQUINHA</w:t>
            </w:r>
          </w:p>
        </w:tc>
        <w:tc>
          <w:tcPr>
            <w:tcW w:w="4243" w:type="dxa"/>
            <w:tcBorders>
              <w:top w:val="nil"/>
              <w:left w:val="nil"/>
              <w:bottom w:val="single" w:sz="8" w:space="0" w:color="auto"/>
              <w:right w:val="single" w:sz="8" w:space="0" w:color="auto"/>
            </w:tcBorders>
            <w:shd w:val="clear" w:color="auto" w:fill="FFFFFF"/>
            <w:vAlign w:val="center"/>
            <w:hideMark/>
          </w:tcPr>
          <w:p w14:paraId="77CC6550" w14:textId="77777777" w:rsidR="00A56720" w:rsidRPr="00116149" w:rsidRDefault="00A56720">
            <w:pPr>
              <w:spacing w:before="120" w:after="120"/>
              <w:jc w:val="both"/>
              <w:rPr>
                <w:rFonts w:ascii="Arial" w:hAnsi="Arial" w:cs="Arial"/>
                <w:color w:val="000000"/>
              </w:rPr>
            </w:pPr>
            <w:r w:rsidRPr="00116149">
              <w:rPr>
                <w:rFonts w:ascii="Arial" w:hAnsi="Arial" w:cs="Arial"/>
                <w:color w:val="000000"/>
              </w:rPr>
              <w:t xml:space="preserve">De acordo com as NTA 02 e 48. Produzida a partir de matérias primas sãs e limpas, sem corante, isenta de matéria terrosa, parasitas e de detritos animais e vegetais. Tendo como composição básica os seguintes elementos: farinha de trigo, açúcar, gordura vegetal hidrogenada, sal refinado estabilizante de lecitina de soja e fermento químico. Xarope de glicose de milho, ovos. Aparência: Massa bem assada, sem recheio e sem cobertura. Cor, cheiro e sabor próprios. Validade mínima de 12 meses a partir da data de fabricação, que não poderá ser superior a 20 dias da data de entrega. Embalagem: Primária: pacotes em papel impermeável lacrado com peso líquido de 400 a 500 gramas. Secundária: caixas de papel ondulado. Rotulagem: de acordo com a legislação vigente. Nos rótulos das embalagens primária e secundária deverão estar impressas de forma clara e indelével as informações. </w:t>
            </w:r>
          </w:p>
        </w:tc>
        <w:tc>
          <w:tcPr>
            <w:tcW w:w="992" w:type="dxa"/>
            <w:tcBorders>
              <w:top w:val="nil"/>
              <w:left w:val="nil"/>
              <w:bottom w:val="single" w:sz="8" w:space="0" w:color="auto"/>
              <w:right w:val="single" w:sz="8" w:space="0" w:color="auto"/>
            </w:tcBorders>
            <w:shd w:val="clear" w:color="auto" w:fill="FFFFFF"/>
            <w:vAlign w:val="center"/>
            <w:hideMark/>
          </w:tcPr>
          <w:p w14:paraId="77579F2A" w14:textId="77777777" w:rsidR="00A56720" w:rsidRPr="00116149" w:rsidRDefault="00A56720">
            <w:pPr>
              <w:jc w:val="center"/>
              <w:rPr>
                <w:rFonts w:ascii="Arial" w:hAnsi="Arial" w:cs="Arial"/>
                <w:color w:val="000000"/>
              </w:rPr>
            </w:pPr>
            <w:r w:rsidRPr="00116149">
              <w:rPr>
                <w:rFonts w:ascii="Arial" w:hAnsi="Arial" w:cs="Arial"/>
                <w:color w:val="000000"/>
              </w:rPr>
              <w:t>Kg</w:t>
            </w:r>
          </w:p>
        </w:tc>
        <w:tc>
          <w:tcPr>
            <w:tcW w:w="992" w:type="dxa"/>
            <w:tcBorders>
              <w:top w:val="nil"/>
              <w:left w:val="nil"/>
              <w:bottom w:val="single" w:sz="8" w:space="0" w:color="auto"/>
              <w:right w:val="single" w:sz="8" w:space="0" w:color="auto"/>
            </w:tcBorders>
            <w:shd w:val="clear" w:color="auto" w:fill="FFFFFF"/>
            <w:vAlign w:val="center"/>
            <w:hideMark/>
          </w:tcPr>
          <w:p w14:paraId="77820278" w14:textId="77777777" w:rsidR="00A56720" w:rsidRPr="00116149" w:rsidRDefault="00A56720">
            <w:pPr>
              <w:tabs>
                <w:tab w:val="left" w:pos="851"/>
              </w:tabs>
              <w:jc w:val="center"/>
              <w:outlineLvl w:val="0"/>
              <w:rPr>
                <w:rFonts w:ascii="Arial" w:hAnsi="Arial" w:cs="Arial"/>
                <w:color w:val="000000"/>
              </w:rPr>
            </w:pPr>
            <w:r w:rsidRPr="00116149">
              <w:rPr>
                <w:rFonts w:ascii="Arial" w:hAnsi="Arial" w:cs="Arial"/>
                <w:color w:val="000000"/>
              </w:rPr>
              <w:t>500</w:t>
            </w:r>
          </w:p>
        </w:tc>
        <w:tc>
          <w:tcPr>
            <w:tcW w:w="1134" w:type="dxa"/>
            <w:tcBorders>
              <w:top w:val="nil"/>
              <w:left w:val="nil"/>
              <w:bottom w:val="single" w:sz="8" w:space="0" w:color="auto"/>
              <w:right w:val="single" w:sz="8" w:space="0" w:color="auto"/>
            </w:tcBorders>
            <w:shd w:val="clear" w:color="auto" w:fill="FFFFFF"/>
            <w:vAlign w:val="center"/>
            <w:hideMark/>
          </w:tcPr>
          <w:p w14:paraId="51A5AB4E"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14,99</w:t>
            </w:r>
          </w:p>
        </w:tc>
        <w:tc>
          <w:tcPr>
            <w:tcW w:w="1276" w:type="dxa"/>
            <w:tcBorders>
              <w:top w:val="nil"/>
              <w:left w:val="nil"/>
              <w:bottom w:val="single" w:sz="8" w:space="0" w:color="auto"/>
              <w:right w:val="single" w:sz="8" w:space="0" w:color="auto"/>
            </w:tcBorders>
            <w:shd w:val="clear" w:color="auto" w:fill="FFFFFF"/>
            <w:vAlign w:val="center"/>
            <w:hideMark/>
          </w:tcPr>
          <w:p w14:paraId="5BA9B6F6"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7.495,00</w:t>
            </w:r>
          </w:p>
        </w:tc>
      </w:tr>
      <w:tr w:rsidR="00A56720" w:rsidRPr="00116149" w14:paraId="24AB3F9B"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6C1FB616"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09</w:t>
            </w:r>
          </w:p>
        </w:tc>
        <w:tc>
          <w:tcPr>
            <w:tcW w:w="1559" w:type="dxa"/>
            <w:tcBorders>
              <w:top w:val="nil"/>
              <w:left w:val="nil"/>
              <w:bottom w:val="single" w:sz="8" w:space="0" w:color="auto"/>
              <w:right w:val="single" w:sz="8" w:space="0" w:color="auto"/>
            </w:tcBorders>
            <w:shd w:val="clear" w:color="auto" w:fill="FFFFFF"/>
            <w:vAlign w:val="center"/>
            <w:hideMark/>
          </w:tcPr>
          <w:p w14:paraId="179956CA" w14:textId="77777777" w:rsidR="00A56720" w:rsidRPr="00116149" w:rsidRDefault="00A56720">
            <w:pPr>
              <w:ind w:left="-52"/>
              <w:jc w:val="center"/>
              <w:rPr>
                <w:rFonts w:ascii="Arial" w:hAnsi="Arial" w:cs="Arial"/>
                <w:b/>
                <w:bCs/>
                <w:color w:val="000000"/>
              </w:rPr>
            </w:pPr>
            <w:r w:rsidRPr="00116149">
              <w:rPr>
                <w:rFonts w:ascii="Arial" w:hAnsi="Arial" w:cs="Arial"/>
                <w:b/>
                <w:bCs/>
                <w:color w:val="000000"/>
              </w:rPr>
              <w:t>BISCOITO SALGADO TIPO CREAM-CRACKER</w:t>
            </w:r>
          </w:p>
        </w:tc>
        <w:tc>
          <w:tcPr>
            <w:tcW w:w="4243" w:type="dxa"/>
            <w:tcBorders>
              <w:top w:val="nil"/>
              <w:left w:val="nil"/>
              <w:bottom w:val="single" w:sz="8" w:space="0" w:color="auto"/>
              <w:right w:val="single" w:sz="8" w:space="0" w:color="auto"/>
            </w:tcBorders>
            <w:shd w:val="clear" w:color="auto" w:fill="FFFFFF"/>
            <w:vAlign w:val="center"/>
            <w:hideMark/>
          </w:tcPr>
          <w:p w14:paraId="70A35354" w14:textId="77777777" w:rsidR="00A56720" w:rsidRPr="00116149" w:rsidRDefault="00A56720">
            <w:pPr>
              <w:spacing w:before="120" w:after="120"/>
              <w:jc w:val="both"/>
              <w:rPr>
                <w:rFonts w:ascii="Arial" w:hAnsi="Arial" w:cs="Arial"/>
                <w:color w:val="000000"/>
              </w:rPr>
            </w:pPr>
            <w:r w:rsidRPr="00116149">
              <w:rPr>
                <w:rFonts w:ascii="Arial" w:hAnsi="Arial" w:cs="Arial"/>
                <w:color w:val="000000"/>
              </w:rPr>
              <w:t xml:space="preserve">De acordo com as NTA 02 e 48. Produzida a partir de matérias primas sãs e limpas, sem corante, isenta de matéria terrosa, parasitas e de detritos animais e vegetais. Tendo como composição básica os seguintes elementos: farinha de trigo, gordura vegetal hidrogenada, </w:t>
            </w:r>
            <w:r w:rsidRPr="00116149">
              <w:rPr>
                <w:rFonts w:ascii="Arial" w:hAnsi="Arial" w:cs="Arial"/>
                <w:color w:val="000000"/>
              </w:rPr>
              <w:lastRenderedPageBreak/>
              <w:t xml:space="preserve">açúcar, sal, extrato de malte e fermento. Contém: estabilizante ETI (lecitina de soja). Aparência: massa bem assada, sem recheio e sem cobertura. Cor, cheiro e sabor próprios. Validade mínima de 12 meses a partir da data de fabricação, que não poderá ser superior a 20 dias da data de entrega. Embalagem: Primária: pacotes em papel impermeável lacrado com peso líquido de 400 a 500 gramas, tendo dupla embalagem. Secundária: caixas de papelão ondulado. Rotulagem: De acordo com a legislação vigente. Nos rótulos das embalagens primária e secundária deverão estar impressas de forma clara e indelével as informações. </w:t>
            </w:r>
          </w:p>
        </w:tc>
        <w:tc>
          <w:tcPr>
            <w:tcW w:w="992" w:type="dxa"/>
            <w:tcBorders>
              <w:top w:val="nil"/>
              <w:left w:val="nil"/>
              <w:bottom w:val="single" w:sz="8" w:space="0" w:color="auto"/>
              <w:right w:val="single" w:sz="8" w:space="0" w:color="auto"/>
            </w:tcBorders>
            <w:shd w:val="clear" w:color="auto" w:fill="FFFFFF"/>
            <w:vAlign w:val="center"/>
            <w:hideMark/>
          </w:tcPr>
          <w:p w14:paraId="44C0B673" w14:textId="77777777" w:rsidR="00A56720" w:rsidRPr="00116149" w:rsidRDefault="00A56720">
            <w:pPr>
              <w:jc w:val="center"/>
              <w:rPr>
                <w:rFonts w:ascii="Arial" w:hAnsi="Arial" w:cs="Arial"/>
                <w:color w:val="000000"/>
              </w:rPr>
            </w:pPr>
            <w:r w:rsidRPr="00116149">
              <w:rPr>
                <w:rFonts w:ascii="Arial" w:hAnsi="Arial" w:cs="Arial"/>
                <w:color w:val="000000"/>
              </w:rPr>
              <w:lastRenderedPageBreak/>
              <w:t>Kg</w:t>
            </w:r>
          </w:p>
        </w:tc>
        <w:tc>
          <w:tcPr>
            <w:tcW w:w="992" w:type="dxa"/>
            <w:tcBorders>
              <w:top w:val="nil"/>
              <w:left w:val="nil"/>
              <w:bottom w:val="single" w:sz="8" w:space="0" w:color="auto"/>
              <w:right w:val="single" w:sz="8" w:space="0" w:color="auto"/>
            </w:tcBorders>
            <w:shd w:val="clear" w:color="auto" w:fill="FFFFFF"/>
            <w:vAlign w:val="center"/>
            <w:hideMark/>
          </w:tcPr>
          <w:p w14:paraId="30243A36" w14:textId="77777777" w:rsidR="00A56720" w:rsidRPr="00116149" w:rsidRDefault="00A56720">
            <w:pPr>
              <w:tabs>
                <w:tab w:val="left" w:pos="851"/>
              </w:tabs>
              <w:jc w:val="center"/>
              <w:outlineLvl w:val="0"/>
              <w:rPr>
                <w:rFonts w:ascii="Arial" w:hAnsi="Arial" w:cs="Arial"/>
                <w:color w:val="000000"/>
              </w:rPr>
            </w:pPr>
            <w:r w:rsidRPr="00116149">
              <w:rPr>
                <w:rFonts w:ascii="Arial" w:hAnsi="Arial" w:cs="Arial"/>
                <w:color w:val="000000"/>
              </w:rPr>
              <w:t>1.000</w:t>
            </w:r>
          </w:p>
        </w:tc>
        <w:tc>
          <w:tcPr>
            <w:tcW w:w="1134" w:type="dxa"/>
            <w:tcBorders>
              <w:top w:val="nil"/>
              <w:left w:val="nil"/>
              <w:bottom w:val="single" w:sz="8" w:space="0" w:color="auto"/>
              <w:right w:val="single" w:sz="8" w:space="0" w:color="auto"/>
            </w:tcBorders>
            <w:shd w:val="clear" w:color="auto" w:fill="FFFFFF"/>
            <w:vAlign w:val="center"/>
            <w:hideMark/>
          </w:tcPr>
          <w:p w14:paraId="78D9FAB0"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14,99</w:t>
            </w:r>
          </w:p>
        </w:tc>
        <w:tc>
          <w:tcPr>
            <w:tcW w:w="1276" w:type="dxa"/>
            <w:tcBorders>
              <w:top w:val="nil"/>
              <w:left w:val="nil"/>
              <w:bottom w:val="single" w:sz="8" w:space="0" w:color="auto"/>
              <w:right w:val="single" w:sz="8" w:space="0" w:color="auto"/>
            </w:tcBorders>
            <w:shd w:val="clear" w:color="auto" w:fill="FFFFFF"/>
            <w:vAlign w:val="center"/>
            <w:hideMark/>
          </w:tcPr>
          <w:p w14:paraId="5D73204E"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14.990,00</w:t>
            </w:r>
          </w:p>
        </w:tc>
      </w:tr>
      <w:tr w:rsidR="00A56720" w:rsidRPr="00116149" w14:paraId="3DB6DCC6"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58B3ED08"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10</w:t>
            </w:r>
          </w:p>
        </w:tc>
        <w:tc>
          <w:tcPr>
            <w:tcW w:w="1559" w:type="dxa"/>
            <w:tcBorders>
              <w:top w:val="nil"/>
              <w:left w:val="nil"/>
              <w:bottom w:val="single" w:sz="8" w:space="0" w:color="auto"/>
              <w:right w:val="single" w:sz="8" w:space="0" w:color="auto"/>
            </w:tcBorders>
            <w:shd w:val="clear" w:color="auto" w:fill="FFFFFF"/>
            <w:vAlign w:val="center"/>
            <w:hideMark/>
          </w:tcPr>
          <w:p w14:paraId="09992FF0" w14:textId="77777777" w:rsidR="00A56720" w:rsidRPr="00116149" w:rsidRDefault="00A56720">
            <w:pPr>
              <w:ind w:left="-52"/>
              <w:jc w:val="center"/>
              <w:rPr>
                <w:rFonts w:ascii="Arial" w:hAnsi="Arial" w:cs="Arial"/>
                <w:b/>
                <w:bCs/>
                <w:color w:val="000000"/>
              </w:rPr>
            </w:pPr>
            <w:r w:rsidRPr="00116149">
              <w:rPr>
                <w:rFonts w:ascii="Arial" w:hAnsi="Arial" w:cs="Arial"/>
                <w:b/>
                <w:bCs/>
                <w:color w:val="000000"/>
              </w:rPr>
              <w:t>CACAU EM PÓ</w:t>
            </w:r>
          </w:p>
        </w:tc>
        <w:tc>
          <w:tcPr>
            <w:tcW w:w="4243" w:type="dxa"/>
            <w:tcBorders>
              <w:top w:val="nil"/>
              <w:left w:val="nil"/>
              <w:bottom w:val="single" w:sz="8" w:space="0" w:color="auto"/>
              <w:right w:val="single" w:sz="8" w:space="0" w:color="auto"/>
            </w:tcBorders>
            <w:shd w:val="clear" w:color="auto" w:fill="FFFFFF"/>
            <w:vAlign w:val="center"/>
            <w:hideMark/>
          </w:tcPr>
          <w:p w14:paraId="54D0D078" w14:textId="77777777" w:rsidR="00A56720" w:rsidRPr="00116149" w:rsidRDefault="00A56720">
            <w:pPr>
              <w:tabs>
                <w:tab w:val="left" w:pos="851"/>
              </w:tabs>
              <w:spacing w:before="120" w:after="120"/>
              <w:jc w:val="both"/>
              <w:outlineLvl w:val="0"/>
              <w:rPr>
                <w:rFonts w:ascii="Arial" w:hAnsi="Arial" w:cs="Arial"/>
                <w:color w:val="000000"/>
              </w:rPr>
            </w:pPr>
            <w:r w:rsidRPr="00116149">
              <w:rPr>
                <w:rFonts w:ascii="Arial" w:hAnsi="Arial" w:cs="Arial"/>
                <w:color w:val="000000"/>
              </w:rPr>
              <w:t xml:space="preserve">Cacau em pó solúvel. Ingredientes: cacau 100% natural. ISENTO DE AÇÚCAR. Validade Mínima de 12 meses a partir da data de fabricação, que não poderá ser superior a 30 (trinta) dias da data de entrega. Embalagem: Primária: saco de polietileno atóxico, resistente, </w:t>
            </w:r>
            <w:proofErr w:type="spellStart"/>
            <w:r w:rsidRPr="00116149">
              <w:rPr>
                <w:rFonts w:ascii="Arial" w:hAnsi="Arial" w:cs="Arial"/>
                <w:color w:val="000000"/>
              </w:rPr>
              <w:t>termossoldado</w:t>
            </w:r>
            <w:proofErr w:type="spellEnd"/>
            <w:r w:rsidRPr="00116149">
              <w:rPr>
                <w:rFonts w:ascii="Arial" w:hAnsi="Arial" w:cs="Arial"/>
                <w:color w:val="000000"/>
              </w:rPr>
              <w:t xml:space="preserve">, contendo peso líquido de 500 à 1000 gramas. Secundária: Caixa de Papelão Ondulado. Rotulagem: de acordo com a legislação vigente. Nos rótulos das embalagens primária e secundária deverão estar impressas de forma clara e indelével as informações. </w:t>
            </w:r>
          </w:p>
        </w:tc>
        <w:tc>
          <w:tcPr>
            <w:tcW w:w="992" w:type="dxa"/>
            <w:tcBorders>
              <w:top w:val="nil"/>
              <w:left w:val="nil"/>
              <w:bottom w:val="single" w:sz="8" w:space="0" w:color="auto"/>
              <w:right w:val="single" w:sz="8" w:space="0" w:color="auto"/>
            </w:tcBorders>
            <w:shd w:val="clear" w:color="auto" w:fill="FFFFFF"/>
            <w:vAlign w:val="center"/>
            <w:hideMark/>
          </w:tcPr>
          <w:p w14:paraId="69DA73F7" w14:textId="77777777" w:rsidR="00A56720" w:rsidRPr="00116149" w:rsidRDefault="00A56720">
            <w:pPr>
              <w:jc w:val="center"/>
              <w:rPr>
                <w:rFonts w:ascii="Arial" w:hAnsi="Arial" w:cs="Arial"/>
                <w:color w:val="000000"/>
              </w:rPr>
            </w:pPr>
            <w:r w:rsidRPr="00116149">
              <w:rPr>
                <w:rFonts w:ascii="Arial" w:hAnsi="Arial" w:cs="Arial"/>
                <w:color w:val="000000"/>
              </w:rPr>
              <w:t>Kg</w:t>
            </w:r>
          </w:p>
        </w:tc>
        <w:tc>
          <w:tcPr>
            <w:tcW w:w="992" w:type="dxa"/>
            <w:tcBorders>
              <w:top w:val="nil"/>
              <w:left w:val="nil"/>
              <w:bottom w:val="single" w:sz="8" w:space="0" w:color="auto"/>
              <w:right w:val="single" w:sz="8" w:space="0" w:color="auto"/>
            </w:tcBorders>
            <w:shd w:val="clear" w:color="auto" w:fill="FFFFFF"/>
            <w:vAlign w:val="center"/>
            <w:hideMark/>
          </w:tcPr>
          <w:p w14:paraId="7C9FCBE7" w14:textId="77777777" w:rsidR="00A56720" w:rsidRPr="00116149" w:rsidRDefault="00A56720">
            <w:pPr>
              <w:jc w:val="center"/>
              <w:rPr>
                <w:rFonts w:ascii="Arial" w:hAnsi="Arial" w:cs="Arial"/>
                <w:color w:val="000000"/>
              </w:rPr>
            </w:pPr>
            <w:r w:rsidRPr="00116149">
              <w:rPr>
                <w:rFonts w:ascii="Arial" w:hAnsi="Arial" w:cs="Arial"/>
                <w:color w:val="000000"/>
              </w:rPr>
              <w:t>500</w:t>
            </w:r>
          </w:p>
        </w:tc>
        <w:tc>
          <w:tcPr>
            <w:tcW w:w="1134" w:type="dxa"/>
            <w:tcBorders>
              <w:top w:val="nil"/>
              <w:left w:val="nil"/>
              <w:bottom w:val="single" w:sz="8" w:space="0" w:color="auto"/>
              <w:right w:val="single" w:sz="8" w:space="0" w:color="auto"/>
            </w:tcBorders>
            <w:shd w:val="clear" w:color="auto" w:fill="FFFFFF"/>
            <w:vAlign w:val="center"/>
            <w:hideMark/>
          </w:tcPr>
          <w:p w14:paraId="195E62D1"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50,00</w:t>
            </w:r>
          </w:p>
        </w:tc>
        <w:tc>
          <w:tcPr>
            <w:tcW w:w="1276" w:type="dxa"/>
            <w:tcBorders>
              <w:top w:val="nil"/>
              <w:left w:val="nil"/>
              <w:bottom w:val="single" w:sz="8" w:space="0" w:color="auto"/>
              <w:right w:val="single" w:sz="8" w:space="0" w:color="auto"/>
            </w:tcBorders>
            <w:shd w:val="clear" w:color="auto" w:fill="FFFFFF"/>
            <w:vAlign w:val="center"/>
            <w:hideMark/>
          </w:tcPr>
          <w:p w14:paraId="5501B62E"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25.000,00</w:t>
            </w:r>
          </w:p>
        </w:tc>
      </w:tr>
      <w:tr w:rsidR="00A56720" w:rsidRPr="00116149" w14:paraId="113E227F"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2B407E82"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11</w:t>
            </w:r>
          </w:p>
        </w:tc>
        <w:tc>
          <w:tcPr>
            <w:tcW w:w="1559" w:type="dxa"/>
            <w:tcBorders>
              <w:top w:val="nil"/>
              <w:left w:val="nil"/>
              <w:bottom w:val="single" w:sz="8" w:space="0" w:color="auto"/>
              <w:right w:val="single" w:sz="8" w:space="0" w:color="auto"/>
            </w:tcBorders>
            <w:shd w:val="clear" w:color="auto" w:fill="FFFFFF"/>
            <w:vAlign w:val="center"/>
            <w:hideMark/>
          </w:tcPr>
          <w:p w14:paraId="64420E40" w14:textId="77777777" w:rsidR="00A56720" w:rsidRPr="00116149" w:rsidRDefault="00A56720">
            <w:pPr>
              <w:ind w:left="-194" w:right="-105"/>
              <w:jc w:val="center"/>
              <w:rPr>
                <w:rFonts w:ascii="Arial" w:hAnsi="Arial" w:cs="Arial"/>
                <w:b/>
                <w:bCs/>
                <w:color w:val="000000"/>
              </w:rPr>
            </w:pPr>
            <w:r w:rsidRPr="00116149">
              <w:rPr>
                <w:rFonts w:ascii="Arial" w:hAnsi="Arial" w:cs="Arial"/>
                <w:b/>
                <w:bCs/>
                <w:color w:val="000000"/>
              </w:rPr>
              <w:t>COCO DESIDRATADO</w:t>
            </w:r>
          </w:p>
        </w:tc>
        <w:tc>
          <w:tcPr>
            <w:tcW w:w="4243" w:type="dxa"/>
            <w:tcBorders>
              <w:top w:val="nil"/>
              <w:left w:val="nil"/>
              <w:bottom w:val="single" w:sz="8" w:space="0" w:color="auto"/>
              <w:right w:val="single" w:sz="8" w:space="0" w:color="auto"/>
            </w:tcBorders>
            <w:shd w:val="clear" w:color="auto" w:fill="FFFFFF"/>
            <w:vAlign w:val="center"/>
            <w:hideMark/>
          </w:tcPr>
          <w:p w14:paraId="5529A2F6" w14:textId="77777777" w:rsidR="00A56720" w:rsidRPr="00116149" w:rsidRDefault="00A56720">
            <w:pPr>
              <w:spacing w:before="120" w:after="120"/>
              <w:jc w:val="both"/>
              <w:rPr>
                <w:rFonts w:ascii="Arial" w:hAnsi="Arial" w:cs="Arial"/>
                <w:color w:val="000000"/>
              </w:rPr>
            </w:pPr>
            <w:r w:rsidRPr="00116149">
              <w:rPr>
                <w:rFonts w:ascii="Arial" w:hAnsi="Arial" w:cs="Arial"/>
                <w:color w:val="000000"/>
              </w:rPr>
              <w:t>Ingredientes: polpa de coco desidratada. Apresentação: desidratado, ralado grosso. Especificidades alimentares: sem adição de açúcar, sem glúten, sem colesterol,</w:t>
            </w:r>
            <w:r w:rsidRPr="00116149">
              <w:rPr>
                <w:rFonts w:ascii="Arial" w:hAnsi="Arial" w:cs="Arial"/>
              </w:rPr>
              <w:t xml:space="preserve"> </w:t>
            </w:r>
            <w:r w:rsidRPr="00116149">
              <w:rPr>
                <w:rFonts w:ascii="Arial" w:hAnsi="Arial" w:cs="Arial"/>
                <w:color w:val="000000"/>
              </w:rPr>
              <w:t xml:space="preserve">100% natural, livre de corantes, aromatizantes e conservantes artificiais. Embalagem: stand </w:t>
            </w:r>
            <w:proofErr w:type="spellStart"/>
            <w:r w:rsidRPr="00116149">
              <w:rPr>
                <w:rFonts w:ascii="Arial" w:hAnsi="Arial" w:cs="Arial"/>
                <w:color w:val="000000"/>
              </w:rPr>
              <w:t>up</w:t>
            </w:r>
            <w:proofErr w:type="spellEnd"/>
            <w:r w:rsidRPr="00116149">
              <w:rPr>
                <w:rFonts w:ascii="Arial" w:hAnsi="Arial" w:cs="Arial"/>
                <w:color w:val="000000"/>
              </w:rPr>
              <w:t xml:space="preserve"> com fecho zip (abre e fecha), mantém as propriedades e nutrientes dos produtos. Validade mínima de 06 meses, a partir da data de fabricação, que não poderá ser superior a 30 dias da data de entrega. Rotulagem: de acordo com a legislação vigente. Nos rótulos das embalagens </w:t>
            </w:r>
            <w:r w:rsidRPr="00116149">
              <w:rPr>
                <w:rFonts w:ascii="Arial" w:hAnsi="Arial" w:cs="Arial"/>
                <w:color w:val="000000"/>
              </w:rPr>
              <w:lastRenderedPageBreak/>
              <w:t>primária e secundária deverão estar impressas de forma clara e indelével as informações.</w:t>
            </w:r>
          </w:p>
        </w:tc>
        <w:tc>
          <w:tcPr>
            <w:tcW w:w="992" w:type="dxa"/>
            <w:tcBorders>
              <w:top w:val="nil"/>
              <w:left w:val="nil"/>
              <w:bottom w:val="single" w:sz="8" w:space="0" w:color="auto"/>
              <w:right w:val="single" w:sz="8" w:space="0" w:color="auto"/>
            </w:tcBorders>
            <w:shd w:val="clear" w:color="auto" w:fill="FFFFFF"/>
            <w:vAlign w:val="center"/>
            <w:hideMark/>
          </w:tcPr>
          <w:p w14:paraId="395D9EEB" w14:textId="77777777" w:rsidR="00A56720" w:rsidRPr="00116149" w:rsidRDefault="00A56720">
            <w:pPr>
              <w:jc w:val="center"/>
              <w:rPr>
                <w:rFonts w:ascii="Arial" w:hAnsi="Arial" w:cs="Arial"/>
                <w:color w:val="000000"/>
              </w:rPr>
            </w:pPr>
            <w:r w:rsidRPr="00116149">
              <w:rPr>
                <w:rFonts w:ascii="Arial" w:hAnsi="Arial" w:cs="Arial"/>
                <w:color w:val="000000"/>
              </w:rPr>
              <w:lastRenderedPageBreak/>
              <w:t>Kg</w:t>
            </w:r>
          </w:p>
        </w:tc>
        <w:tc>
          <w:tcPr>
            <w:tcW w:w="992" w:type="dxa"/>
            <w:tcBorders>
              <w:top w:val="nil"/>
              <w:left w:val="nil"/>
              <w:bottom w:val="single" w:sz="8" w:space="0" w:color="auto"/>
              <w:right w:val="single" w:sz="8" w:space="0" w:color="auto"/>
            </w:tcBorders>
            <w:shd w:val="clear" w:color="auto" w:fill="FFFFFF"/>
            <w:vAlign w:val="center"/>
            <w:hideMark/>
          </w:tcPr>
          <w:p w14:paraId="57A67842" w14:textId="77777777" w:rsidR="00A56720" w:rsidRPr="00116149" w:rsidRDefault="00A56720">
            <w:pPr>
              <w:jc w:val="center"/>
              <w:rPr>
                <w:rFonts w:ascii="Arial" w:hAnsi="Arial" w:cs="Arial"/>
                <w:color w:val="000000"/>
              </w:rPr>
            </w:pPr>
            <w:r w:rsidRPr="00116149">
              <w:rPr>
                <w:rFonts w:ascii="Arial" w:hAnsi="Arial" w:cs="Arial"/>
                <w:color w:val="000000"/>
              </w:rPr>
              <w:t>500</w:t>
            </w:r>
          </w:p>
        </w:tc>
        <w:tc>
          <w:tcPr>
            <w:tcW w:w="1134" w:type="dxa"/>
            <w:tcBorders>
              <w:top w:val="nil"/>
              <w:left w:val="nil"/>
              <w:bottom w:val="single" w:sz="8" w:space="0" w:color="auto"/>
              <w:right w:val="single" w:sz="8" w:space="0" w:color="auto"/>
            </w:tcBorders>
            <w:shd w:val="clear" w:color="auto" w:fill="FFFFFF"/>
            <w:vAlign w:val="center"/>
            <w:hideMark/>
          </w:tcPr>
          <w:p w14:paraId="2860627B"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88,00</w:t>
            </w:r>
          </w:p>
        </w:tc>
        <w:tc>
          <w:tcPr>
            <w:tcW w:w="1276" w:type="dxa"/>
            <w:tcBorders>
              <w:top w:val="nil"/>
              <w:left w:val="nil"/>
              <w:bottom w:val="single" w:sz="8" w:space="0" w:color="auto"/>
              <w:right w:val="single" w:sz="8" w:space="0" w:color="auto"/>
            </w:tcBorders>
            <w:shd w:val="clear" w:color="auto" w:fill="FFFFFF"/>
            <w:vAlign w:val="center"/>
            <w:hideMark/>
          </w:tcPr>
          <w:p w14:paraId="14AECEBF"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44.000,00</w:t>
            </w:r>
          </w:p>
        </w:tc>
      </w:tr>
      <w:tr w:rsidR="00A56720" w:rsidRPr="00116149" w14:paraId="203A79F8"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17BE22F4"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12</w:t>
            </w:r>
          </w:p>
        </w:tc>
        <w:tc>
          <w:tcPr>
            <w:tcW w:w="1559" w:type="dxa"/>
            <w:tcBorders>
              <w:top w:val="nil"/>
              <w:left w:val="nil"/>
              <w:bottom w:val="single" w:sz="8" w:space="0" w:color="auto"/>
              <w:right w:val="single" w:sz="8" w:space="0" w:color="auto"/>
            </w:tcBorders>
            <w:shd w:val="clear" w:color="auto" w:fill="FFFFFF"/>
            <w:vAlign w:val="center"/>
            <w:hideMark/>
          </w:tcPr>
          <w:p w14:paraId="744FA2AF" w14:textId="77777777" w:rsidR="00A56720" w:rsidRPr="00116149" w:rsidRDefault="00A56720">
            <w:pPr>
              <w:ind w:left="-52"/>
              <w:jc w:val="center"/>
              <w:rPr>
                <w:rFonts w:ascii="Arial" w:hAnsi="Arial" w:cs="Arial"/>
                <w:b/>
                <w:bCs/>
                <w:color w:val="000000"/>
              </w:rPr>
            </w:pPr>
            <w:r w:rsidRPr="00116149">
              <w:rPr>
                <w:rFonts w:ascii="Arial" w:hAnsi="Arial" w:cs="Arial"/>
                <w:b/>
                <w:bCs/>
                <w:color w:val="000000"/>
              </w:rPr>
              <w:t>COMPOSTO LÁCTEO SABOR CHOCOLATE</w:t>
            </w:r>
          </w:p>
        </w:tc>
        <w:tc>
          <w:tcPr>
            <w:tcW w:w="4243" w:type="dxa"/>
            <w:tcBorders>
              <w:top w:val="nil"/>
              <w:left w:val="nil"/>
              <w:bottom w:val="single" w:sz="8" w:space="0" w:color="auto"/>
              <w:right w:val="single" w:sz="8" w:space="0" w:color="auto"/>
            </w:tcBorders>
            <w:shd w:val="clear" w:color="auto" w:fill="FFFFFF"/>
            <w:vAlign w:val="center"/>
            <w:hideMark/>
          </w:tcPr>
          <w:p w14:paraId="2E210EAF" w14:textId="77777777" w:rsidR="00A56720" w:rsidRPr="00116149" w:rsidRDefault="00A56720">
            <w:pPr>
              <w:spacing w:before="120" w:after="120" w:line="240" w:lineRule="atLeast"/>
              <w:jc w:val="both"/>
              <w:rPr>
                <w:rFonts w:ascii="Arial" w:hAnsi="Arial" w:cs="Arial"/>
                <w:color w:val="000000"/>
              </w:rPr>
            </w:pPr>
            <w:r w:rsidRPr="00116149">
              <w:rPr>
                <w:rFonts w:ascii="Arial" w:hAnsi="Arial" w:cs="Arial"/>
                <w:color w:val="000000"/>
              </w:rPr>
              <w:t xml:space="preserve">Ingredientes: Leite integral em pó, soro de leite, açúcar, cacau enriquecido com vitaminas e minerais, aroma idêntico ao natural de chocolate e chocolate branco. O produto NÃO poderá conter: soja (extrato, farinha desengordurada, proteína concentrada, proteína isolada ou proteína texturizada de soja, excetuando a lecitina de soja), açúcar cristal, amido de milho, óleo ou gordura vegetal hidrogenada, conservadores. Poderá conter </w:t>
            </w:r>
            <w:proofErr w:type="spellStart"/>
            <w:r w:rsidRPr="00116149">
              <w:rPr>
                <w:rFonts w:ascii="Arial" w:hAnsi="Arial" w:cs="Arial"/>
                <w:color w:val="000000"/>
              </w:rPr>
              <w:t>maltodextrina</w:t>
            </w:r>
            <w:proofErr w:type="spellEnd"/>
            <w:r w:rsidRPr="00116149">
              <w:rPr>
                <w:rFonts w:ascii="Arial" w:hAnsi="Arial" w:cs="Arial"/>
                <w:color w:val="000000"/>
              </w:rPr>
              <w:t xml:space="preserve">. Deverá apresentar o mínimo de 16% do produto em proteína (provenientes do leite ou soro de leite). A mistura deverá ser preparada com ingredientes sãos e limpos, de primeira qualidade, fácil preparo por dissolução em água potável e apresentar a fluidez característica da bebida. O produto deverá ser obtido, processado, embalado, armazenado, transportado e conservado em condições que não produzam, desenvolvam e ou agreguem substâncias físicas, químicas ou biológicas que coloquem em risco a saúde do consumidor. Deverá ser elaborado de acordo com o regulamento técnico sobre as condições Higiênico-Sanitárias e de Boas Práticas de Fabricação para Estabelecimentos Elaboradores/Industrializadores de Alimentos. Rendimento - mínimo de 10 litros por pacote de 2 kg de produto. Prazo de validade: O produto deverá ter validade mínima de 6 meses. Prazo de fabricação: O produto não poderá ter data de fabricação anterior a 30 (trinta) dias da data da entrega. Embalagem: A embalagem primária do produto deverá ser de polietileno leitoso e conter 2 kg do produto. A embalagem secundária do produto deverá ser caixa de papelão reforçada, adequada ao empilhamento recomendado, com abas superiores e inferiores lacradas com fita adesiva com identificação da empresa, contendo de 10 </w:t>
            </w:r>
            <w:r w:rsidRPr="00116149">
              <w:rPr>
                <w:rFonts w:ascii="Arial" w:hAnsi="Arial" w:cs="Arial"/>
                <w:color w:val="000000"/>
              </w:rPr>
              <w:lastRenderedPageBreak/>
              <w:t>a 12 Kg do produto. Rotulagem: O produto deverá ser rotulado de acordo com as Resoluções RDC 359/03 e RDC 360/03 da ANVISA/MS.</w:t>
            </w:r>
          </w:p>
        </w:tc>
        <w:tc>
          <w:tcPr>
            <w:tcW w:w="992" w:type="dxa"/>
            <w:tcBorders>
              <w:top w:val="nil"/>
              <w:left w:val="nil"/>
              <w:bottom w:val="single" w:sz="8" w:space="0" w:color="auto"/>
              <w:right w:val="single" w:sz="8" w:space="0" w:color="auto"/>
            </w:tcBorders>
            <w:shd w:val="clear" w:color="auto" w:fill="FFFFFF"/>
            <w:vAlign w:val="center"/>
            <w:hideMark/>
          </w:tcPr>
          <w:p w14:paraId="453D13D5" w14:textId="77777777" w:rsidR="00A56720" w:rsidRPr="00116149" w:rsidRDefault="00A56720">
            <w:pPr>
              <w:jc w:val="center"/>
              <w:rPr>
                <w:rFonts w:ascii="Arial" w:hAnsi="Arial" w:cs="Arial"/>
                <w:color w:val="000000"/>
              </w:rPr>
            </w:pPr>
            <w:r w:rsidRPr="00116149">
              <w:rPr>
                <w:rFonts w:ascii="Arial" w:hAnsi="Arial" w:cs="Arial"/>
                <w:color w:val="000000"/>
              </w:rPr>
              <w:lastRenderedPageBreak/>
              <w:t>Kg</w:t>
            </w:r>
          </w:p>
        </w:tc>
        <w:tc>
          <w:tcPr>
            <w:tcW w:w="992" w:type="dxa"/>
            <w:tcBorders>
              <w:top w:val="nil"/>
              <w:left w:val="nil"/>
              <w:bottom w:val="single" w:sz="8" w:space="0" w:color="auto"/>
              <w:right w:val="single" w:sz="8" w:space="0" w:color="auto"/>
            </w:tcBorders>
            <w:shd w:val="clear" w:color="auto" w:fill="FFFFFF"/>
            <w:vAlign w:val="center"/>
            <w:hideMark/>
          </w:tcPr>
          <w:p w14:paraId="532EBE6D" w14:textId="77777777" w:rsidR="00A56720" w:rsidRPr="00116149" w:rsidRDefault="00A56720">
            <w:pPr>
              <w:pStyle w:val="Ttulo3"/>
              <w:ind w:left="-114" w:right="-105"/>
              <w:jc w:val="center"/>
              <w:rPr>
                <w:rFonts w:ascii="Arial" w:hAnsi="Arial" w:cs="Arial"/>
                <w:color w:val="000000"/>
                <w:sz w:val="22"/>
                <w:szCs w:val="22"/>
              </w:rPr>
            </w:pPr>
            <w:r w:rsidRPr="00116149">
              <w:rPr>
                <w:rFonts w:ascii="Arial" w:hAnsi="Arial" w:cs="Arial"/>
                <w:b/>
                <w:bCs/>
                <w:color w:val="000000"/>
                <w:sz w:val="22"/>
                <w:szCs w:val="22"/>
              </w:rPr>
              <w:t>2.500</w:t>
            </w:r>
          </w:p>
        </w:tc>
        <w:tc>
          <w:tcPr>
            <w:tcW w:w="1134" w:type="dxa"/>
            <w:tcBorders>
              <w:top w:val="nil"/>
              <w:left w:val="nil"/>
              <w:bottom w:val="single" w:sz="8" w:space="0" w:color="auto"/>
              <w:right w:val="single" w:sz="8" w:space="0" w:color="auto"/>
            </w:tcBorders>
            <w:shd w:val="clear" w:color="auto" w:fill="FFFFFF"/>
            <w:vAlign w:val="center"/>
            <w:hideMark/>
          </w:tcPr>
          <w:p w14:paraId="434C3297"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39,00</w:t>
            </w:r>
          </w:p>
        </w:tc>
        <w:tc>
          <w:tcPr>
            <w:tcW w:w="1276" w:type="dxa"/>
            <w:tcBorders>
              <w:top w:val="nil"/>
              <w:left w:val="nil"/>
              <w:bottom w:val="single" w:sz="8" w:space="0" w:color="auto"/>
              <w:right w:val="single" w:sz="8" w:space="0" w:color="auto"/>
            </w:tcBorders>
            <w:shd w:val="clear" w:color="auto" w:fill="FFFFFF"/>
            <w:vAlign w:val="center"/>
            <w:hideMark/>
          </w:tcPr>
          <w:p w14:paraId="5D3DA046"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97.500,00</w:t>
            </w:r>
          </w:p>
        </w:tc>
      </w:tr>
      <w:tr w:rsidR="00A56720" w:rsidRPr="00116149" w14:paraId="0EE59273"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7E65DF14"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13</w:t>
            </w:r>
          </w:p>
        </w:tc>
        <w:tc>
          <w:tcPr>
            <w:tcW w:w="1559" w:type="dxa"/>
            <w:tcBorders>
              <w:top w:val="nil"/>
              <w:left w:val="nil"/>
              <w:bottom w:val="single" w:sz="8" w:space="0" w:color="auto"/>
              <w:right w:val="single" w:sz="8" w:space="0" w:color="auto"/>
            </w:tcBorders>
            <w:shd w:val="clear" w:color="auto" w:fill="FFFFFF"/>
            <w:vAlign w:val="center"/>
            <w:hideMark/>
          </w:tcPr>
          <w:p w14:paraId="252C071E" w14:textId="77777777" w:rsidR="00A56720" w:rsidRPr="00116149" w:rsidRDefault="00A56720">
            <w:pPr>
              <w:ind w:left="-52" w:right="-105"/>
              <w:jc w:val="center"/>
              <w:rPr>
                <w:rFonts w:ascii="Arial" w:hAnsi="Arial" w:cs="Arial"/>
                <w:b/>
                <w:bCs/>
                <w:color w:val="000000"/>
              </w:rPr>
            </w:pPr>
            <w:r w:rsidRPr="00116149">
              <w:rPr>
                <w:rFonts w:ascii="Arial" w:hAnsi="Arial" w:cs="Arial"/>
                <w:b/>
                <w:bCs/>
                <w:color w:val="000000"/>
              </w:rPr>
              <w:t>CONCENTRADO LIQUIDO P/ REFRESCO DE FRUTA SABOR ABACAXI</w:t>
            </w:r>
          </w:p>
        </w:tc>
        <w:tc>
          <w:tcPr>
            <w:tcW w:w="4243" w:type="dxa"/>
            <w:tcBorders>
              <w:top w:val="nil"/>
              <w:left w:val="nil"/>
              <w:bottom w:val="single" w:sz="8" w:space="0" w:color="auto"/>
              <w:right w:val="single" w:sz="8" w:space="0" w:color="auto"/>
            </w:tcBorders>
            <w:shd w:val="clear" w:color="auto" w:fill="FFFFFF"/>
            <w:vAlign w:val="center"/>
            <w:hideMark/>
          </w:tcPr>
          <w:p w14:paraId="2519BF53" w14:textId="77777777" w:rsidR="00A56720" w:rsidRPr="00116149" w:rsidRDefault="00A56720">
            <w:pPr>
              <w:pStyle w:val="Ttulo3"/>
              <w:spacing w:before="120" w:after="120"/>
              <w:rPr>
                <w:rFonts w:ascii="Arial" w:hAnsi="Arial" w:cs="Arial"/>
                <w:b/>
                <w:bCs/>
                <w:color w:val="000000"/>
                <w:sz w:val="22"/>
                <w:szCs w:val="22"/>
              </w:rPr>
            </w:pPr>
            <w:r w:rsidRPr="00116149">
              <w:rPr>
                <w:rFonts w:ascii="Arial" w:hAnsi="Arial" w:cs="Arial"/>
                <w:b/>
                <w:bCs/>
                <w:color w:val="000000"/>
                <w:sz w:val="22"/>
                <w:szCs w:val="22"/>
              </w:rPr>
              <w:t>Ingredientes: polpa de abacaxi (=31,32% de polpa após diluição), água, acidulante: ácido cítrico (</w:t>
            </w:r>
            <w:proofErr w:type="spellStart"/>
            <w:r w:rsidRPr="00116149">
              <w:rPr>
                <w:rFonts w:ascii="Arial" w:hAnsi="Arial" w:cs="Arial"/>
                <w:b/>
                <w:bCs/>
                <w:color w:val="000000"/>
                <w:sz w:val="22"/>
                <w:szCs w:val="22"/>
              </w:rPr>
              <w:t>ins</w:t>
            </w:r>
            <w:proofErr w:type="spellEnd"/>
            <w:r w:rsidRPr="00116149">
              <w:rPr>
                <w:rFonts w:ascii="Arial" w:hAnsi="Arial" w:cs="Arial"/>
                <w:b/>
                <w:bCs/>
                <w:color w:val="000000"/>
                <w:sz w:val="22"/>
                <w:szCs w:val="22"/>
              </w:rPr>
              <w:t xml:space="preserve"> 330). Pode conter: conservadores: </w:t>
            </w:r>
            <w:proofErr w:type="spellStart"/>
            <w:r w:rsidRPr="00116149">
              <w:rPr>
                <w:rFonts w:ascii="Arial" w:hAnsi="Arial" w:cs="Arial"/>
                <w:b/>
                <w:bCs/>
                <w:color w:val="000000"/>
                <w:sz w:val="22"/>
                <w:szCs w:val="22"/>
              </w:rPr>
              <w:t>benzoato</w:t>
            </w:r>
            <w:proofErr w:type="spellEnd"/>
            <w:r w:rsidRPr="00116149">
              <w:rPr>
                <w:rFonts w:ascii="Arial" w:hAnsi="Arial" w:cs="Arial"/>
                <w:b/>
                <w:bCs/>
                <w:color w:val="000000"/>
                <w:sz w:val="22"/>
                <w:szCs w:val="22"/>
              </w:rPr>
              <w:t xml:space="preserve"> de sódio (</w:t>
            </w:r>
            <w:proofErr w:type="spellStart"/>
            <w:r w:rsidRPr="00116149">
              <w:rPr>
                <w:rFonts w:ascii="Arial" w:hAnsi="Arial" w:cs="Arial"/>
                <w:b/>
                <w:bCs/>
                <w:color w:val="000000"/>
                <w:sz w:val="22"/>
                <w:szCs w:val="22"/>
              </w:rPr>
              <w:t>ins</w:t>
            </w:r>
            <w:proofErr w:type="spellEnd"/>
            <w:r w:rsidRPr="00116149">
              <w:rPr>
                <w:rFonts w:ascii="Arial" w:hAnsi="Arial" w:cs="Arial"/>
                <w:b/>
                <w:bCs/>
                <w:color w:val="000000"/>
                <w:sz w:val="22"/>
                <w:szCs w:val="22"/>
              </w:rPr>
              <w:t xml:space="preserve"> 211), </w:t>
            </w:r>
            <w:proofErr w:type="spellStart"/>
            <w:r w:rsidRPr="00116149">
              <w:rPr>
                <w:rFonts w:ascii="Arial" w:hAnsi="Arial" w:cs="Arial"/>
                <w:b/>
                <w:bCs/>
                <w:color w:val="000000"/>
                <w:sz w:val="22"/>
                <w:szCs w:val="22"/>
              </w:rPr>
              <w:t>metabissulfito</w:t>
            </w:r>
            <w:proofErr w:type="spellEnd"/>
            <w:r w:rsidRPr="00116149">
              <w:rPr>
                <w:rFonts w:ascii="Arial" w:hAnsi="Arial" w:cs="Arial"/>
                <w:b/>
                <w:bCs/>
                <w:color w:val="000000"/>
                <w:sz w:val="22"/>
                <w:szCs w:val="22"/>
              </w:rPr>
              <w:t xml:space="preserve"> de sódio (</w:t>
            </w:r>
            <w:proofErr w:type="spellStart"/>
            <w:r w:rsidRPr="00116149">
              <w:rPr>
                <w:rFonts w:ascii="Arial" w:hAnsi="Arial" w:cs="Arial"/>
                <w:b/>
                <w:bCs/>
                <w:color w:val="000000"/>
                <w:sz w:val="22"/>
                <w:szCs w:val="22"/>
              </w:rPr>
              <w:t>ins</w:t>
            </w:r>
            <w:proofErr w:type="spellEnd"/>
            <w:r w:rsidRPr="00116149">
              <w:rPr>
                <w:rFonts w:ascii="Arial" w:hAnsi="Arial" w:cs="Arial"/>
                <w:b/>
                <w:bCs/>
                <w:color w:val="000000"/>
                <w:sz w:val="22"/>
                <w:szCs w:val="22"/>
              </w:rPr>
              <w:t xml:space="preserve"> 223), estabilizante: goma </w:t>
            </w:r>
            <w:proofErr w:type="spellStart"/>
            <w:r w:rsidRPr="00116149">
              <w:rPr>
                <w:rFonts w:ascii="Arial" w:hAnsi="Arial" w:cs="Arial"/>
                <w:b/>
                <w:bCs/>
                <w:color w:val="000000"/>
                <w:sz w:val="22"/>
                <w:szCs w:val="22"/>
              </w:rPr>
              <w:t>xantana</w:t>
            </w:r>
            <w:proofErr w:type="spellEnd"/>
            <w:r w:rsidRPr="00116149">
              <w:rPr>
                <w:rFonts w:ascii="Arial" w:hAnsi="Arial" w:cs="Arial"/>
                <w:b/>
                <w:bCs/>
                <w:color w:val="000000"/>
                <w:sz w:val="22"/>
                <w:szCs w:val="22"/>
              </w:rPr>
              <w:t xml:space="preserve"> (</w:t>
            </w:r>
            <w:proofErr w:type="spellStart"/>
            <w:r w:rsidRPr="00116149">
              <w:rPr>
                <w:rFonts w:ascii="Arial" w:hAnsi="Arial" w:cs="Arial"/>
                <w:b/>
                <w:bCs/>
                <w:color w:val="000000"/>
                <w:sz w:val="22"/>
                <w:szCs w:val="22"/>
              </w:rPr>
              <w:t>ins</w:t>
            </w:r>
            <w:proofErr w:type="spellEnd"/>
            <w:r w:rsidRPr="00116149">
              <w:rPr>
                <w:rFonts w:ascii="Arial" w:hAnsi="Arial" w:cs="Arial"/>
                <w:b/>
                <w:bCs/>
                <w:color w:val="000000"/>
                <w:sz w:val="22"/>
                <w:szCs w:val="22"/>
              </w:rPr>
              <w:t xml:space="preserve"> 415), não contém glúten. Diluição 1 parte do suco para 2 partes de água. Descrição: não fermentado, não alcoólico, pasteurizado, não contém glúten. Embalagens: primária: garrafa pet de 500ml à 1 litro / secundária: / secundária: caixa de papelão, contendo 4 unidades. Armazenamento e validade: não necessita refrigeração. Mantenha em abrigo da luz do sol ou fontes de calor. Validade de 6 meses a partir da data de fabricação. Depois de aberto, conservar sob refrigeração por no máximo 10 dias.</w:t>
            </w:r>
          </w:p>
        </w:tc>
        <w:tc>
          <w:tcPr>
            <w:tcW w:w="992" w:type="dxa"/>
            <w:tcBorders>
              <w:top w:val="nil"/>
              <w:left w:val="nil"/>
              <w:bottom w:val="single" w:sz="8" w:space="0" w:color="auto"/>
              <w:right w:val="single" w:sz="8" w:space="0" w:color="auto"/>
            </w:tcBorders>
            <w:shd w:val="clear" w:color="auto" w:fill="FFFFFF"/>
            <w:vAlign w:val="center"/>
            <w:hideMark/>
          </w:tcPr>
          <w:p w14:paraId="67CD9A2F" w14:textId="77777777" w:rsidR="00A56720" w:rsidRPr="00116149" w:rsidRDefault="00A56720">
            <w:pPr>
              <w:jc w:val="center"/>
              <w:rPr>
                <w:rFonts w:ascii="Arial" w:hAnsi="Arial" w:cs="Arial"/>
                <w:color w:val="000000"/>
              </w:rPr>
            </w:pPr>
            <w:r w:rsidRPr="00116149">
              <w:rPr>
                <w:rFonts w:ascii="Arial" w:hAnsi="Arial" w:cs="Arial"/>
                <w:color w:val="000000"/>
              </w:rPr>
              <w:t>Litro</w:t>
            </w:r>
          </w:p>
        </w:tc>
        <w:tc>
          <w:tcPr>
            <w:tcW w:w="992" w:type="dxa"/>
            <w:tcBorders>
              <w:top w:val="nil"/>
              <w:left w:val="nil"/>
              <w:bottom w:val="single" w:sz="8" w:space="0" w:color="auto"/>
              <w:right w:val="single" w:sz="8" w:space="0" w:color="auto"/>
            </w:tcBorders>
            <w:shd w:val="clear" w:color="auto" w:fill="FFFFFF"/>
            <w:vAlign w:val="center"/>
            <w:hideMark/>
          </w:tcPr>
          <w:p w14:paraId="55A0DE68" w14:textId="77777777" w:rsidR="00A56720" w:rsidRPr="00116149" w:rsidRDefault="00A56720">
            <w:pPr>
              <w:jc w:val="center"/>
              <w:rPr>
                <w:rFonts w:ascii="Arial" w:hAnsi="Arial" w:cs="Arial"/>
                <w:color w:val="000000"/>
              </w:rPr>
            </w:pPr>
            <w:r w:rsidRPr="00116149">
              <w:rPr>
                <w:rFonts w:ascii="Arial" w:hAnsi="Arial" w:cs="Arial"/>
                <w:color w:val="000000"/>
              </w:rPr>
              <w:t>2.000</w:t>
            </w:r>
          </w:p>
        </w:tc>
        <w:tc>
          <w:tcPr>
            <w:tcW w:w="1134" w:type="dxa"/>
            <w:tcBorders>
              <w:top w:val="nil"/>
              <w:left w:val="nil"/>
              <w:bottom w:val="single" w:sz="8" w:space="0" w:color="auto"/>
              <w:right w:val="single" w:sz="8" w:space="0" w:color="auto"/>
            </w:tcBorders>
            <w:shd w:val="clear" w:color="auto" w:fill="FFFFFF"/>
            <w:vAlign w:val="center"/>
            <w:hideMark/>
          </w:tcPr>
          <w:p w14:paraId="178113C0"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17,60</w:t>
            </w:r>
          </w:p>
        </w:tc>
        <w:tc>
          <w:tcPr>
            <w:tcW w:w="1276" w:type="dxa"/>
            <w:tcBorders>
              <w:top w:val="nil"/>
              <w:left w:val="nil"/>
              <w:bottom w:val="single" w:sz="8" w:space="0" w:color="auto"/>
              <w:right w:val="single" w:sz="8" w:space="0" w:color="auto"/>
            </w:tcBorders>
            <w:shd w:val="clear" w:color="auto" w:fill="FFFFFF"/>
            <w:vAlign w:val="center"/>
            <w:hideMark/>
          </w:tcPr>
          <w:p w14:paraId="4DDF69AB"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35.200,00</w:t>
            </w:r>
          </w:p>
        </w:tc>
      </w:tr>
      <w:tr w:rsidR="00A56720" w:rsidRPr="00116149" w14:paraId="337F64E6"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18300AA4"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lastRenderedPageBreak/>
              <w:t>14</w:t>
            </w:r>
          </w:p>
        </w:tc>
        <w:tc>
          <w:tcPr>
            <w:tcW w:w="1559" w:type="dxa"/>
            <w:tcBorders>
              <w:top w:val="nil"/>
              <w:left w:val="nil"/>
              <w:bottom w:val="single" w:sz="8" w:space="0" w:color="auto"/>
              <w:right w:val="single" w:sz="8" w:space="0" w:color="auto"/>
            </w:tcBorders>
            <w:shd w:val="clear" w:color="auto" w:fill="FFFFFF"/>
            <w:vAlign w:val="center"/>
            <w:hideMark/>
          </w:tcPr>
          <w:p w14:paraId="0614E649" w14:textId="77777777" w:rsidR="00A56720" w:rsidRPr="00116149" w:rsidRDefault="00A56720">
            <w:pPr>
              <w:ind w:left="-52" w:right="-105"/>
              <w:jc w:val="center"/>
              <w:rPr>
                <w:rFonts w:ascii="Arial" w:hAnsi="Arial" w:cs="Arial"/>
                <w:b/>
                <w:bCs/>
                <w:color w:val="000000"/>
              </w:rPr>
            </w:pPr>
            <w:r w:rsidRPr="00116149">
              <w:rPr>
                <w:rFonts w:ascii="Arial" w:hAnsi="Arial" w:cs="Arial"/>
                <w:b/>
                <w:bCs/>
                <w:color w:val="000000"/>
              </w:rPr>
              <w:t>CONCENTRADO LIQUIDO P/ REFRESCO DE FRUTA SABOR MARACUJÁ</w:t>
            </w:r>
          </w:p>
        </w:tc>
        <w:tc>
          <w:tcPr>
            <w:tcW w:w="4243" w:type="dxa"/>
            <w:tcBorders>
              <w:top w:val="nil"/>
              <w:left w:val="nil"/>
              <w:bottom w:val="single" w:sz="8" w:space="0" w:color="auto"/>
              <w:right w:val="single" w:sz="8" w:space="0" w:color="auto"/>
            </w:tcBorders>
            <w:shd w:val="clear" w:color="auto" w:fill="FFFFFF"/>
            <w:vAlign w:val="center"/>
            <w:hideMark/>
          </w:tcPr>
          <w:p w14:paraId="6AD3348A" w14:textId="77777777" w:rsidR="00A56720" w:rsidRPr="00116149" w:rsidRDefault="00A56720">
            <w:pPr>
              <w:pStyle w:val="Ttulo3"/>
              <w:spacing w:before="120" w:after="120"/>
              <w:rPr>
                <w:rFonts w:ascii="Arial" w:hAnsi="Arial" w:cs="Arial"/>
                <w:b/>
                <w:bCs/>
                <w:color w:val="000000"/>
                <w:sz w:val="22"/>
                <w:szCs w:val="22"/>
              </w:rPr>
            </w:pPr>
            <w:r w:rsidRPr="00116149">
              <w:rPr>
                <w:rFonts w:ascii="Arial" w:hAnsi="Arial" w:cs="Arial"/>
                <w:b/>
                <w:bCs/>
                <w:color w:val="000000"/>
                <w:sz w:val="22"/>
                <w:szCs w:val="22"/>
              </w:rPr>
              <w:t>Ingredientes: polpa de maracujá (=9,34% de polpa após diluição), água, acidulante: ácido cítrico (</w:t>
            </w:r>
            <w:proofErr w:type="spellStart"/>
            <w:r w:rsidRPr="00116149">
              <w:rPr>
                <w:rFonts w:ascii="Arial" w:hAnsi="Arial" w:cs="Arial"/>
                <w:b/>
                <w:bCs/>
                <w:color w:val="000000"/>
                <w:sz w:val="22"/>
                <w:szCs w:val="22"/>
              </w:rPr>
              <w:t>ins</w:t>
            </w:r>
            <w:proofErr w:type="spellEnd"/>
            <w:r w:rsidRPr="00116149">
              <w:rPr>
                <w:rFonts w:ascii="Arial" w:hAnsi="Arial" w:cs="Arial"/>
                <w:b/>
                <w:bCs/>
                <w:color w:val="000000"/>
                <w:sz w:val="22"/>
                <w:szCs w:val="22"/>
              </w:rPr>
              <w:t xml:space="preserve"> 330). Pode conter: corante: betacaroteno (</w:t>
            </w:r>
            <w:proofErr w:type="spellStart"/>
            <w:r w:rsidRPr="00116149">
              <w:rPr>
                <w:rFonts w:ascii="Arial" w:hAnsi="Arial" w:cs="Arial"/>
                <w:b/>
                <w:bCs/>
                <w:color w:val="000000"/>
                <w:sz w:val="22"/>
                <w:szCs w:val="22"/>
              </w:rPr>
              <w:t>ins</w:t>
            </w:r>
            <w:proofErr w:type="spellEnd"/>
            <w:r w:rsidRPr="00116149">
              <w:rPr>
                <w:rFonts w:ascii="Arial" w:hAnsi="Arial" w:cs="Arial"/>
                <w:b/>
                <w:bCs/>
                <w:color w:val="000000"/>
                <w:sz w:val="22"/>
                <w:szCs w:val="22"/>
              </w:rPr>
              <w:t xml:space="preserve"> 160 </w:t>
            </w:r>
            <w:proofErr w:type="spellStart"/>
            <w:r w:rsidRPr="00116149">
              <w:rPr>
                <w:rFonts w:ascii="Arial" w:hAnsi="Arial" w:cs="Arial"/>
                <w:b/>
                <w:bCs/>
                <w:color w:val="000000"/>
                <w:sz w:val="22"/>
                <w:szCs w:val="22"/>
              </w:rPr>
              <w:t>a.i</w:t>
            </w:r>
            <w:proofErr w:type="spellEnd"/>
            <w:r w:rsidRPr="00116149">
              <w:rPr>
                <w:rFonts w:ascii="Arial" w:hAnsi="Arial" w:cs="Arial"/>
                <w:b/>
                <w:bCs/>
                <w:color w:val="000000"/>
                <w:sz w:val="22"/>
                <w:szCs w:val="22"/>
              </w:rPr>
              <w:t xml:space="preserve">), estabilizante: goma </w:t>
            </w:r>
            <w:proofErr w:type="spellStart"/>
            <w:r w:rsidRPr="00116149">
              <w:rPr>
                <w:rFonts w:ascii="Arial" w:hAnsi="Arial" w:cs="Arial"/>
                <w:b/>
                <w:bCs/>
                <w:color w:val="000000"/>
                <w:sz w:val="22"/>
                <w:szCs w:val="22"/>
              </w:rPr>
              <w:t>xantana</w:t>
            </w:r>
            <w:proofErr w:type="spellEnd"/>
            <w:r w:rsidRPr="00116149">
              <w:rPr>
                <w:rFonts w:ascii="Arial" w:hAnsi="Arial" w:cs="Arial"/>
                <w:b/>
                <w:bCs/>
                <w:color w:val="000000"/>
                <w:sz w:val="22"/>
                <w:szCs w:val="22"/>
              </w:rPr>
              <w:t xml:space="preserve"> (</w:t>
            </w:r>
            <w:proofErr w:type="spellStart"/>
            <w:r w:rsidRPr="00116149">
              <w:rPr>
                <w:rFonts w:ascii="Arial" w:hAnsi="Arial" w:cs="Arial"/>
                <w:b/>
                <w:bCs/>
                <w:color w:val="000000"/>
                <w:sz w:val="22"/>
                <w:szCs w:val="22"/>
              </w:rPr>
              <w:t>ins</w:t>
            </w:r>
            <w:proofErr w:type="spellEnd"/>
            <w:r w:rsidRPr="00116149">
              <w:rPr>
                <w:rFonts w:ascii="Arial" w:hAnsi="Arial" w:cs="Arial"/>
                <w:b/>
                <w:bCs/>
                <w:color w:val="000000"/>
                <w:sz w:val="22"/>
                <w:szCs w:val="22"/>
              </w:rPr>
              <w:t xml:space="preserve"> 415, conservadores: </w:t>
            </w:r>
            <w:proofErr w:type="spellStart"/>
            <w:r w:rsidRPr="00116149">
              <w:rPr>
                <w:rFonts w:ascii="Arial" w:hAnsi="Arial" w:cs="Arial"/>
                <w:b/>
                <w:bCs/>
                <w:color w:val="000000"/>
                <w:sz w:val="22"/>
                <w:szCs w:val="22"/>
              </w:rPr>
              <w:t>benzoato</w:t>
            </w:r>
            <w:proofErr w:type="spellEnd"/>
            <w:r w:rsidRPr="00116149">
              <w:rPr>
                <w:rFonts w:ascii="Arial" w:hAnsi="Arial" w:cs="Arial"/>
                <w:b/>
                <w:bCs/>
                <w:color w:val="000000"/>
                <w:sz w:val="22"/>
                <w:szCs w:val="22"/>
              </w:rPr>
              <w:t xml:space="preserve"> de sódio (</w:t>
            </w:r>
            <w:proofErr w:type="spellStart"/>
            <w:r w:rsidRPr="00116149">
              <w:rPr>
                <w:rFonts w:ascii="Arial" w:hAnsi="Arial" w:cs="Arial"/>
                <w:b/>
                <w:bCs/>
                <w:color w:val="000000"/>
                <w:sz w:val="22"/>
                <w:szCs w:val="22"/>
              </w:rPr>
              <w:t>ins</w:t>
            </w:r>
            <w:proofErr w:type="spellEnd"/>
            <w:r w:rsidRPr="00116149">
              <w:rPr>
                <w:rFonts w:ascii="Arial" w:hAnsi="Arial" w:cs="Arial"/>
                <w:b/>
                <w:bCs/>
                <w:color w:val="000000"/>
                <w:sz w:val="22"/>
                <w:szCs w:val="22"/>
              </w:rPr>
              <w:t xml:space="preserve"> 211), </w:t>
            </w:r>
            <w:proofErr w:type="spellStart"/>
            <w:r w:rsidRPr="00116149">
              <w:rPr>
                <w:rFonts w:ascii="Arial" w:hAnsi="Arial" w:cs="Arial"/>
                <w:b/>
                <w:bCs/>
                <w:color w:val="000000"/>
                <w:sz w:val="22"/>
                <w:szCs w:val="22"/>
              </w:rPr>
              <w:t>metabissulfito</w:t>
            </w:r>
            <w:proofErr w:type="spellEnd"/>
            <w:r w:rsidRPr="00116149">
              <w:rPr>
                <w:rFonts w:ascii="Arial" w:hAnsi="Arial" w:cs="Arial"/>
                <w:b/>
                <w:bCs/>
                <w:color w:val="000000"/>
                <w:sz w:val="22"/>
                <w:szCs w:val="22"/>
              </w:rPr>
              <w:t xml:space="preserve"> de sódio (</w:t>
            </w:r>
            <w:proofErr w:type="spellStart"/>
            <w:r w:rsidRPr="00116149">
              <w:rPr>
                <w:rFonts w:ascii="Arial" w:hAnsi="Arial" w:cs="Arial"/>
                <w:b/>
                <w:bCs/>
                <w:color w:val="000000"/>
                <w:sz w:val="22"/>
                <w:szCs w:val="22"/>
              </w:rPr>
              <w:t>ins</w:t>
            </w:r>
            <w:proofErr w:type="spellEnd"/>
            <w:r w:rsidRPr="00116149">
              <w:rPr>
                <w:rFonts w:ascii="Arial" w:hAnsi="Arial" w:cs="Arial"/>
                <w:b/>
                <w:bCs/>
                <w:color w:val="000000"/>
                <w:sz w:val="22"/>
                <w:szCs w:val="22"/>
              </w:rPr>
              <w:t xml:space="preserve"> 223). Diluição: 1 parte do suco para 14 partes de água. Descrição: não fermentado, não alcoólico, pasteurizado, não contém glúten. Embalagens: primária: garrafa pet </w:t>
            </w:r>
            <w:proofErr w:type="gramStart"/>
            <w:r w:rsidRPr="00116149">
              <w:rPr>
                <w:rFonts w:ascii="Arial" w:hAnsi="Arial" w:cs="Arial"/>
                <w:b/>
                <w:bCs/>
                <w:color w:val="000000"/>
                <w:sz w:val="22"/>
                <w:szCs w:val="22"/>
              </w:rPr>
              <w:t>de  500</w:t>
            </w:r>
            <w:proofErr w:type="gramEnd"/>
            <w:r w:rsidRPr="00116149">
              <w:rPr>
                <w:rFonts w:ascii="Arial" w:hAnsi="Arial" w:cs="Arial"/>
                <w:b/>
                <w:bCs/>
                <w:color w:val="000000"/>
                <w:sz w:val="22"/>
                <w:szCs w:val="22"/>
              </w:rPr>
              <w:t>ml à 1 litro / secundária: caixa de papelão, contendo 4 unidades. Armazenamento e validade: não necessita refrigeração. Mantenha em abrigo da luz do sol ou fontes de calor. Validade de 6 meses a partir da data de fabricação. *O produto deve ter registro no ministério da agricultura e abastecimento.</w:t>
            </w:r>
          </w:p>
        </w:tc>
        <w:tc>
          <w:tcPr>
            <w:tcW w:w="992" w:type="dxa"/>
            <w:tcBorders>
              <w:top w:val="nil"/>
              <w:left w:val="nil"/>
              <w:bottom w:val="single" w:sz="8" w:space="0" w:color="auto"/>
              <w:right w:val="single" w:sz="8" w:space="0" w:color="auto"/>
            </w:tcBorders>
            <w:shd w:val="clear" w:color="auto" w:fill="FFFFFF"/>
            <w:vAlign w:val="center"/>
            <w:hideMark/>
          </w:tcPr>
          <w:p w14:paraId="439390E9" w14:textId="77777777" w:rsidR="00A56720" w:rsidRPr="00116149" w:rsidRDefault="00A56720">
            <w:pPr>
              <w:jc w:val="center"/>
              <w:rPr>
                <w:rFonts w:ascii="Arial" w:hAnsi="Arial" w:cs="Arial"/>
                <w:color w:val="000000"/>
              </w:rPr>
            </w:pPr>
            <w:r w:rsidRPr="00116149">
              <w:rPr>
                <w:rFonts w:ascii="Arial" w:hAnsi="Arial" w:cs="Arial"/>
                <w:color w:val="000000"/>
              </w:rPr>
              <w:t>Litro</w:t>
            </w:r>
          </w:p>
        </w:tc>
        <w:tc>
          <w:tcPr>
            <w:tcW w:w="992" w:type="dxa"/>
            <w:tcBorders>
              <w:top w:val="nil"/>
              <w:left w:val="nil"/>
              <w:bottom w:val="single" w:sz="8" w:space="0" w:color="auto"/>
              <w:right w:val="single" w:sz="8" w:space="0" w:color="auto"/>
            </w:tcBorders>
            <w:shd w:val="clear" w:color="auto" w:fill="FFFFFF"/>
            <w:vAlign w:val="center"/>
            <w:hideMark/>
          </w:tcPr>
          <w:p w14:paraId="0F2B2160" w14:textId="77777777" w:rsidR="00A56720" w:rsidRPr="00116149" w:rsidRDefault="00A56720">
            <w:pPr>
              <w:jc w:val="center"/>
              <w:rPr>
                <w:rFonts w:ascii="Arial" w:hAnsi="Arial" w:cs="Arial"/>
                <w:color w:val="000000"/>
              </w:rPr>
            </w:pPr>
            <w:r w:rsidRPr="00116149">
              <w:rPr>
                <w:rFonts w:ascii="Arial" w:hAnsi="Arial" w:cs="Arial"/>
                <w:color w:val="000000"/>
              </w:rPr>
              <w:t>2.000</w:t>
            </w:r>
          </w:p>
        </w:tc>
        <w:tc>
          <w:tcPr>
            <w:tcW w:w="1134" w:type="dxa"/>
            <w:tcBorders>
              <w:top w:val="nil"/>
              <w:left w:val="nil"/>
              <w:bottom w:val="single" w:sz="8" w:space="0" w:color="auto"/>
              <w:right w:val="single" w:sz="8" w:space="0" w:color="auto"/>
            </w:tcBorders>
            <w:shd w:val="clear" w:color="auto" w:fill="FFFFFF"/>
            <w:vAlign w:val="center"/>
            <w:hideMark/>
          </w:tcPr>
          <w:p w14:paraId="04AC147B"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25,50</w:t>
            </w:r>
          </w:p>
        </w:tc>
        <w:tc>
          <w:tcPr>
            <w:tcW w:w="1276" w:type="dxa"/>
            <w:tcBorders>
              <w:top w:val="nil"/>
              <w:left w:val="nil"/>
              <w:bottom w:val="single" w:sz="8" w:space="0" w:color="auto"/>
              <w:right w:val="single" w:sz="8" w:space="0" w:color="auto"/>
            </w:tcBorders>
            <w:shd w:val="clear" w:color="auto" w:fill="FFFFFF"/>
            <w:vAlign w:val="center"/>
            <w:hideMark/>
          </w:tcPr>
          <w:p w14:paraId="589A536D"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51.000,00</w:t>
            </w:r>
          </w:p>
        </w:tc>
      </w:tr>
      <w:tr w:rsidR="00A56720" w:rsidRPr="00116149" w14:paraId="2B4E49BC"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394E9F66"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lastRenderedPageBreak/>
              <w:t>15</w:t>
            </w:r>
          </w:p>
        </w:tc>
        <w:tc>
          <w:tcPr>
            <w:tcW w:w="1559" w:type="dxa"/>
            <w:tcBorders>
              <w:top w:val="nil"/>
              <w:left w:val="nil"/>
              <w:bottom w:val="single" w:sz="8" w:space="0" w:color="auto"/>
              <w:right w:val="single" w:sz="8" w:space="0" w:color="auto"/>
            </w:tcBorders>
            <w:shd w:val="clear" w:color="auto" w:fill="FFFFFF"/>
            <w:vAlign w:val="center"/>
            <w:hideMark/>
          </w:tcPr>
          <w:p w14:paraId="1845EFB6" w14:textId="77777777" w:rsidR="00A56720" w:rsidRPr="00116149" w:rsidRDefault="00A56720">
            <w:pPr>
              <w:ind w:left="-52"/>
              <w:jc w:val="center"/>
              <w:rPr>
                <w:rFonts w:ascii="Arial" w:hAnsi="Arial" w:cs="Arial"/>
                <w:b/>
                <w:bCs/>
                <w:color w:val="000000"/>
              </w:rPr>
            </w:pPr>
            <w:r w:rsidRPr="00116149">
              <w:rPr>
                <w:rFonts w:ascii="Arial" w:hAnsi="Arial" w:cs="Arial"/>
                <w:b/>
                <w:bCs/>
                <w:color w:val="000000"/>
              </w:rPr>
              <w:t>EXTRATO DE TOMATE</w:t>
            </w:r>
          </w:p>
        </w:tc>
        <w:tc>
          <w:tcPr>
            <w:tcW w:w="4243" w:type="dxa"/>
            <w:tcBorders>
              <w:top w:val="nil"/>
              <w:left w:val="nil"/>
              <w:bottom w:val="single" w:sz="8" w:space="0" w:color="auto"/>
              <w:right w:val="single" w:sz="8" w:space="0" w:color="auto"/>
            </w:tcBorders>
            <w:shd w:val="clear" w:color="auto" w:fill="FFFFFF"/>
            <w:vAlign w:val="center"/>
            <w:hideMark/>
          </w:tcPr>
          <w:p w14:paraId="4E09E2EC" w14:textId="77777777" w:rsidR="00A56720" w:rsidRPr="00116149" w:rsidRDefault="00A56720">
            <w:pPr>
              <w:pStyle w:val="Ttulo3"/>
              <w:spacing w:before="120" w:after="120"/>
              <w:rPr>
                <w:rFonts w:ascii="Arial" w:hAnsi="Arial" w:cs="Arial"/>
                <w:b/>
                <w:bCs/>
                <w:color w:val="000000"/>
                <w:sz w:val="22"/>
                <w:szCs w:val="22"/>
              </w:rPr>
            </w:pPr>
            <w:r w:rsidRPr="00116149">
              <w:rPr>
                <w:rFonts w:ascii="Arial" w:hAnsi="Arial" w:cs="Arial"/>
                <w:b/>
                <w:bCs/>
                <w:color w:val="000000"/>
                <w:sz w:val="22"/>
                <w:szCs w:val="22"/>
              </w:rPr>
              <w:t xml:space="preserve">De acordo com as NTA 02 e 32. Simples concentrado preparado com frutos maduros, escolhidos, sãos, sem pele e sementes. Isento de fermentações e não indicar processamento defeituoso. Podendo conter adição de 01% de açúcar e 05 de cloreto de sódio. Isento de sujidade, parasitas, larvas e de detritos animais e vegetais. Aparência: Massa mole. Cor: vermelha. Cheiro e sabor próprios. Validade de 12 meses a partir da data de fabricação, que não poderá ser superior a 30 dias da data de entrega. Embalagem: Primária: Lata de folha de flandres, com verniz sanitário ou balde plástico, contendo peso líquido de </w:t>
            </w:r>
            <w:r w:rsidRPr="00116149">
              <w:rPr>
                <w:rFonts w:ascii="Arial" w:hAnsi="Arial" w:cs="Arial"/>
                <w:color w:val="000000"/>
                <w:sz w:val="22"/>
                <w:szCs w:val="22"/>
              </w:rPr>
              <w:t>350 gramas</w:t>
            </w:r>
            <w:r w:rsidRPr="00116149">
              <w:rPr>
                <w:rFonts w:ascii="Arial" w:hAnsi="Arial" w:cs="Arial"/>
                <w:b/>
                <w:bCs/>
                <w:color w:val="000000"/>
                <w:sz w:val="22"/>
                <w:szCs w:val="22"/>
              </w:rPr>
              <w:t xml:space="preserve">. Secundária: Caixa de papelão ondulado. Rotulagem: de acordo com a legislação vigente. Nos rótulos das embalagens primária e secundária deverão estar impressas de forma clara e indelével as informações. </w:t>
            </w:r>
          </w:p>
        </w:tc>
        <w:tc>
          <w:tcPr>
            <w:tcW w:w="992" w:type="dxa"/>
            <w:tcBorders>
              <w:top w:val="nil"/>
              <w:left w:val="nil"/>
              <w:bottom w:val="single" w:sz="8" w:space="0" w:color="auto"/>
              <w:right w:val="single" w:sz="8" w:space="0" w:color="auto"/>
            </w:tcBorders>
            <w:shd w:val="clear" w:color="auto" w:fill="FFFFFF"/>
            <w:vAlign w:val="center"/>
            <w:hideMark/>
          </w:tcPr>
          <w:p w14:paraId="6C534E59" w14:textId="77777777" w:rsidR="00A56720" w:rsidRPr="00116149" w:rsidRDefault="00A56720">
            <w:pPr>
              <w:jc w:val="center"/>
              <w:rPr>
                <w:rFonts w:ascii="Arial" w:hAnsi="Arial" w:cs="Arial"/>
                <w:color w:val="000000"/>
              </w:rPr>
            </w:pPr>
            <w:r w:rsidRPr="00116149">
              <w:rPr>
                <w:rFonts w:ascii="Arial" w:hAnsi="Arial" w:cs="Arial"/>
                <w:color w:val="000000"/>
              </w:rPr>
              <w:t>Lata</w:t>
            </w:r>
          </w:p>
        </w:tc>
        <w:tc>
          <w:tcPr>
            <w:tcW w:w="992" w:type="dxa"/>
            <w:tcBorders>
              <w:top w:val="nil"/>
              <w:left w:val="nil"/>
              <w:bottom w:val="single" w:sz="8" w:space="0" w:color="auto"/>
              <w:right w:val="single" w:sz="8" w:space="0" w:color="auto"/>
            </w:tcBorders>
            <w:shd w:val="clear" w:color="auto" w:fill="FFFFFF"/>
            <w:vAlign w:val="center"/>
            <w:hideMark/>
          </w:tcPr>
          <w:p w14:paraId="52F1ABA2" w14:textId="77777777" w:rsidR="00A56720" w:rsidRPr="00116149" w:rsidRDefault="00A56720">
            <w:pPr>
              <w:jc w:val="center"/>
              <w:rPr>
                <w:rFonts w:ascii="Arial" w:hAnsi="Arial" w:cs="Arial"/>
                <w:color w:val="000000"/>
              </w:rPr>
            </w:pPr>
            <w:r w:rsidRPr="00116149">
              <w:rPr>
                <w:rFonts w:ascii="Arial" w:hAnsi="Arial" w:cs="Arial"/>
                <w:color w:val="000000"/>
              </w:rPr>
              <w:t>1.500</w:t>
            </w:r>
          </w:p>
        </w:tc>
        <w:tc>
          <w:tcPr>
            <w:tcW w:w="1134" w:type="dxa"/>
            <w:tcBorders>
              <w:top w:val="nil"/>
              <w:left w:val="nil"/>
              <w:bottom w:val="single" w:sz="8" w:space="0" w:color="auto"/>
              <w:right w:val="single" w:sz="8" w:space="0" w:color="auto"/>
            </w:tcBorders>
            <w:shd w:val="clear" w:color="auto" w:fill="FFFFFF"/>
            <w:vAlign w:val="center"/>
            <w:hideMark/>
          </w:tcPr>
          <w:p w14:paraId="1C525712"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5,55</w:t>
            </w:r>
          </w:p>
        </w:tc>
        <w:tc>
          <w:tcPr>
            <w:tcW w:w="1276" w:type="dxa"/>
            <w:tcBorders>
              <w:top w:val="nil"/>
              <w:left w:val="nil"/>
              <w:bottom w:val="single" w:sz="8" w:space="0" w:color="auto"/>
              <w:right w:val="single" w:sz="8" w:space="0" w:color="auto"/>
            </w:tcBorders>
            <w:shd w:val="clear" w:color="auto" w:fill="FFFFFF"/>
            <w:vAlign w:val="center"/>
            <w:hideMark/>
          </w:tcPr>
          <w:p w14:paraId="1DE312A0"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8.325,00</w:t>
            </w:r>
          </w:p>
        </w:tc>
      </w:tr>
      <w:tr w:rsidR="00A56720" w:rsidRPr="00116149" w14:paraId="7A7FCABC"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756F8151"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lastRenderedPageBreak/>
              <w:t>16</w:t>
            </w:r>
          </w:p>
        </w:tc>
        <w:tc>
          <w:tcPr>
            <w:tcW w:w="1559" w:type="dxa"/>
            <w:tcBorders>
              <w:top w:val="nil"/>
              <w:left w:val="nil"/>
              <w:bottom w:val="single" w:sz="8" w:space="0" w:color="auto"/>
              <w:right w:val="single" w:sz="8" w:space="0" w:color="auto"/>
            </w:tcBorders>
            <w:shd w:val="clear" w:color="auto" w:fill="FFFFFF"/>
            <w:vAlign w:val="center"/>
            <w:hideMark/>
          </w:tcPr>
          <w:p w14:paraId="51C10054" w14:textId="77777777" w:rsidR="00A56720" w:rsidRPr="00116149" w:rsidRDefault="00A56720">
            <w:pPr>
              <w:ind w:left="-52"/>
              <w:jc w:val="center"/>
              <w:rPr>
                <w:rFonts w:ascii="Arial" w:hAnsi="Arial" w:cs="Arial"/>
                <w:b/>
                <w:bCs/>
                <w:color w:val="000000"/>
              </w:rPr>
            </w:pPr>
            <w:r w:rsidRPr="00116149">
              <w:rPr>
                <w:rFonts w:ascii="Arial" w:hAnsi="Arial" w:cs="Arial"/>
                <w:b/>
                <w:bCs/>
                <w:color w:val="000000"/>
              </w:rPr>
              <w:t>EXTRATO DE TOMATE</w:t>
            </w:r>
          </w:p>
        </w:tc>
        <w:tc>
          <w:tcPr>
            <w:tcW w:w="4243" w:type="dxa"/>
            <w:tcBorders>
              <w:top w:val="nil"/>
              <w:left w:val="nil"/>
              <w:bottom w:val="single" w:sz="8" w:space="0" w:color="auto"/>
              <w:right w:val="single" w:sz="8" w:space="0" w:color="auto"/>
            </w:tcBorders>
            <w:shd w:val="clear" w:color="auto" w:fill="FFFFFF"/>
            <w:vAlign w:val="center"/>
            <w:hideMark/>
          </w:tcPr>
          <w:p w14:paraId="743672C0" w14:textId="77777777" w:rsidR="00A56720" w:rsidRPr="00116149" w:rsidRDefault="00A56720">
            <w:pPr>
              <w:pStyle w:val="Ttulo3"/>
              <w:spacing w:before="120" w:after="120"/>
              <w:rPr>
                <w:rFonts w:ascii="Arial" w:hAnsi="Arial" w:cs="Arial"/>
                <w:b/>
                <w:bCs/>
                <w:color w:val="000000"/>
                <w:sz w:val="22"/>
                <w:szCs w:val="22"/>
              </w:rPr>
            </w:pPr>
            <w:r w:rsidRPr="00116149">
              <w:rPr>
                <w:rFonts w:ascii="Arial" w:hAnsi="Arial" w:cs="Arial"/>
                <w:b/>
                <w:bCs/>
                <w:color w:val="000000"/>
                <w:sz w:val="22"/>
                <w:szCs w:val="22"/>
              </w:rPr>
              <w:t xml:space="preserve">De acordo com as NTA 02 e 32. Simples concentrado preparado com frutos maduros, escolhidos, sãos, sem pele e sementes. Isento de fermentações e não indicar processamento defeituoso. Podendo conter adição de 01% de açúcar e 05 de cloreto de sódio. Isento de sujidade, parasitas, larvas e de detritos animais e vegetais. Aparência: Massa mole. Cor: vermelha. Cheiro e sabor próprios. Validade de 12 meses a partir da data de fabricação, que não poderá ser superior a 30 dias da data de entrega. Embalagem: Primária: Lata de folha de flandres, com verniz sanitário ou balde plástico, contendo peso líquido de </w:t>
            </w:r>
            <w:r w:rsidRPr="00116149">
              <w:rPr>
                <w:rFonts w:ascii="Arial" w:hAnsi="Arial" w:cs="Arial"/>
                <w:color w:val="000000"/>
                <w:sz w:val="22"/>
                <w:szCs w:val="22"/>
              </w:rPr>
              <w:t>4.000 gramas</w:t>
            </w:r>
            <w:r w:rsidRPr="00116149">
              <w:rPr>
                <w:rFonts w:ascii="Arial" w:hAnsi="Arial" w:cs="Arial"/>
                <w:b/>
                <w:bCs/>
                <w:color w:val="000000"/>
                <w:sz w:val="22"/>
                <w:szCs w:val="22"/>
              </w:rPr>
              <w:t>. Secundária: Caixa de papelão ondulado. Rotulagem: de acordo com a legislação vigente. Nos rótulos das embalagens primária e secundária deverão estar impressas de forma clara e indelével as informações.</w:t>
            </w:r>
          </w:p>
        </w:tc>
        <w:tc>
          <w:tcPr>
            <w:tcW w:w="992" w:type="dxa"/>
            <w:tcBorders>
              <w:top w:val="nil"/>
              <w:left w:val="nil"/>
              <w:bottom w:val="single" w:sz="8" w:space="0" w:color="auto"/>
              <w:right w:val="single" w:sz="8" w:space="0" w:color="auto"/>
            </w:tcBorders>
            <w:shd w:val="clear" w:color="auto" w:fill="FFFFFF"/>
            <w:vAlign w:val="center"/>
            <w:hideMark/>
          </w:tcPr>
          <w:p w14:paraId="67DD2097" w14:textId="77777777" w:rsidR="00A56720" w:rsidRPr="00116149" w:rsidRDefault="00A56720">
            <w:pPr>
              <w:jc w:val="center"/>
              <w:rPr>
                <w:rFonts w:ascii="Arial" w:hAnsi="Arial" w:cs="Arial"/>
                <w:color w:val="000000"/>
              </w:rPr>
            </w:pPr>
            <w:r w:rsidRPr="00116149">
              <w:rPr>
                <w:rFonts w:ascii="Arial" w:hAnsi="Arial" w:cs="Arial"/>
                <w:color w:val="000000"/>
              </w:rPr>
              <w:t xml:space="preserve">Lata </w:t>
            </w:r>
          </w:p>
        </w:tc>
        <w:tc>
          <w:tcPr>
            <w:tcW w:w="992" w:type="dxa"/>
            <w:tcBorders>
              <w:top w:val="nil"/>
              <w:left w:val="nil"/>
              <w:bottom w:val="single" w:sz="8" w:space="0" w:color="auto"/>
              <w:right w:val="single" w:sz="8" w:space="0" w:color="auto"/>
            </w:tcBorders>
            <w:shd w:val="clear" w:color="auto" w:fill="FFFFFF"/>
            <w:vAlign w:val="center"/>
            <w:hideMark/>
          </w:tcPr>
          <w:p w14:paraId="29382FFA" w14:textId="77777777" w:rsidR="00A56720" w:rsidRPr="00116149" w:rsidRDefault="00A56720">
            <w:pPr>
              <w:jc w:val="center"/>
              <w:rPr>
                <w:rFonts w:ascii="Arial" w:hAnsi="Arial" w:cs="Arial"/>
                <w:color w:val="000000"/>
              </w:rPr>
            </w:pPr>
            <w:r w:rsidRPr="00116149">
              <w:rPr>
                <w:rFonts w:ascii="Arial" w:hAnsi="Arial" w:cs="Arial"/>
                <w:color w:val="000000"/>
              </w:rPr>
              <w:t>2.500</w:t>
            </w:r>
          </w:p>
        </w:tc>
        <w:tc>
          <w:tcPr>
            <w:tcW w:w="1134" w:type="dxa"/>
            <w:tcBorders>
              <w:top w:val="nil"/>
              <w:left w:val="nil"/>
              <w:bottom w:val="single" w:sz="8" w:space="0" w:color="auto"/>
              <w:right w:val="single" w:sz="8" w:space="0" w:color="auto"/>
            </w:tcBorders>
            <w:shd w:val="clear" w:color="auto" w:fill="FFFFFF"/>
            <w:vAlign w:val="center"/>
            <w:hideMark/>
          </w:tcPr>
          <w:p w14:paraId="6B954B9B"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50,65</w:t>
            </w:r>
          </w:p>
        </w:tc>
        <w:tc>
          <w:tcPr>
            <w:tcW w:w="1276" w:type="dxa"/>
            <w:tcBorders>
              <w:top w:val="nil"/>
              <w:left w:val="nil"/>
              <w:bottom w:val="single" w:sz="8" w:space="0" w:color="auto"/>
              <w:right w:val="single" w:sz="8" w:space="0" w:color="auto"/>
            </w:tcBorders>
            <w:shd w:val="clear" w:color="auto" w:fill="FFFFFF"/>
            <w:vAlign w:val="center"/>
            <w:hideMark/>
          </w:tcPr>
          <w:p w14:paraId="59826594"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126.625,00</w:t>
            </w:r>
          </w:p>
        </w:tc>
      </w:tr>
      <w:tr w:rsidR="00A56720" w:rsidRPr="00116149" w14:paraId="36D4E0FB"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139184B0"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17</w:t>
            </w:r>
          </w:p>
        </w:tc>
        <w:tc>
          <w:tcPr>
            <w:tcW w:w="1559" w:type="dxa"/>
            <w:tcBorders>
              <w:top w:val="nil"/>
              <w:left w:val="nil"/>
              <w:bottom w:val="single" w:sz="8" w:space="0" w:color="auto"/>
              <w:right w:val="single" w:sz="8" w:space="0" w:color="auto"/>
            </w:tcBorders>
            <w:shd w:val="clear" w:color="auto" w:fill="FFFFFF"/>
            <w:vAlign w:val="center"/>
            <w:hideMark/>
          </w:tcPr>
          <w:p w14:paraId="509C071D" w14:textId="77777777" w:rsidR="00A56720" w:rsidRPr="00116149" w:rsidRDefault="00A56720">
            <w:pPr>
              <w:ind w:left="-52"/>
              <w:jc w:val="center"/>
              <w:rPr>
                <w:rFonts w:ascii="Arial" w:hAnsi="Arial" w:cs="Arial"/>
                <w:b/>
                <w:bCs/>
                <w:color w:val="000000"/>
              </w:rPr>
            </w:pPr>
            <w:r w:rsidRPr="00116149">
              <w:rPr>
                <w:rFonts w:ascii="Arial" w:hAnsi="Arial" w:cs="Arial"/>
                <w:b/>
                <w:bCs/>
                <w:color w:val="000000"/>
              </w:rPr>
              <w:t>FARINHA DE MILHO AMARELA</w:t>
            </w:r>
          </w:p>
        </w:tc>
        <w:tc>
          <w:tcPr>
            <w:tcW w:w="4243" w:type="dxa"/>
            <w:tcBorders>
              <w:top w:val="nil"/>
              <w:left w:val="nil"/>
              <w:bottom w:val="single" w:sz="8" w:space="0" w:color="auto"/>
              <w:right w:val="single" w:sz="8" w:space="0" w:color="auto"/>
            </w:tcBorders>
            <w:shd w:val="clear" w:color="auto" w:fill="FFFFFF"/>
            <w:vAlign w:val="center"/>
            <w:hideMark/>
          </w:tcPr>
          <w:p w14:paraId="0CC9BFB3" w14:textId="77777777" w:rsidR="00A56720" w:rsidRPr="00116149" w:rsidRDefault="00A56720">
            <w:pPr>
              <w:spacing w:before="120" w:after="120"/>
              <w:jc w:val="both"/>
              <w:rPr>
                <w:rFonts w:ascii="Arial" w:hAnsi="Arial" w:cs="Arial"/>
                <w:color w:val="000000"/>
              </w:rPr>
            </w:pPr>
            <w:r w:rsidRPr="00116149">
              <w:rPr>
                <w:rFonts w:ascii="Arial" w:hAnsi="Arial" w:cs="Arial"/>
                <w:color w:val="000000"/>
              </w:rPr>
              <w:t xml:space="preserve">De acordo com a NTA 34. Fabricada a partir de matérias primas sãs e limpas. Produto obtido pela ligeira torração do grão de milho, </w:t>
            </w:r>
            <w:proofErr w:type="spellStart"/>
            <w:r w:rsidRPr="00116149">
              <w:rPr>
                <w:rFonts w:ascii="Arial" w:hAnsi="Arial" w:cs="Arial"/>
                <w:color w:val="000000"/>
              </w:rPr>
              <w:t>desgerminado</w:t>
            </w:r>
            <w:proofErr w:type="spellEnd"/>
            <w:r w:rsidRPr="00116149">
              <w:rPr>
                <w:rFonts w:ascii="Arial" w:hAnsi="Arial" w:cs="Arial"/>
                <w:color w:val="000000"/>
              </w:rPr>
              <w:t xml:space="preserve"> ou não previamente macerado, socado e peneirado. Livre de matéria terrosa, parasitas, larvas e detritos animais e vegetais. Não podendo estar fermentada, rançosa e máximo, 14% p/p de umidade. Validade mínima de 08 (oito) meses a partir da data de fabricação, que não poderá ser superior a 20 dias da data de entrega. Embalagem: Primária: saco de polietileno, atóxico, resistente, </w:t>
            </w:r>
            <w:proofErr w:type="spellStart"/>
            <w:r w:rsidRPr="00116149">
              <w:rPr>
                <w:rFonts w:ascii="Arial" w:hAnsi="Arial" w:cs="Arial"/>
                <w:color w:val="000000"/>
              </w:rPr>
              <w:t>termossoldado</w:t>
            </w:r>
            <w:proofErr w:type="spellEnd"/>
            <w:r w:rsidRPr="00116149">
              <w:rPr>
                <w:rFonts w:ascii="Arial" w:hAnsi="Arial" w:cs="Arial"/>
                <w:color w:val="000000"/>
              </w:rPr>
              <w:t xml:space="preserve"> ou em filme de </w:t>
            </w:r>
            <w:proofErr w:type="spellStart"/>
            <w:r w:rsidRPr="00116149">
              <w:rPr>
                <w:rFonts w:ascii="Arial" w:hAnsi="Arial" w:cs="Arial"/>
                <w:color w:val="000000"/>
              </w:rPr>
              <w:t>poliester</w:t>
            </w:r>
            <w:proofErr w:type="spellEnd"/>
            <w:r w:rsidRPr="00116149">
              <w:rPr>
                <w:rFonts w:ascii="Arial" w:hAnsi="Arial" w:cs="Arial"/>
                <w:color w:val="000000"/>
              </w:rPr>
              <w:t xml:space="preserve"> metalizado ou polietileno, com peso líquido de 1 quilo. Secundária: Embalado em fardos de papel </w:t>
            </w:r>
            <w:proofErr w:type="spellStart"/>
            <w:r w:rsidRPr="00116149">
              <w:rPr>
                <w:rFonts w:ascii="Arial" w:hAnsi="Arial" w:cs="Arial"/>
                <w:color w:val="000000"/>
              </w:rPr>
              <w:t>multifolhado</w:t>
            </w:r>
            <w:proofErr w:type="spellEnd"/>
            <w:r w:rsidRPr="00116149">
              <w:rPr>
                <w:rFonts w:ascii="Arial" w:hAnsi="Arial" w:cs="Arial"/>
                <w:color w:val="000000"/>
              </w:rPr>
              <w:t xml:space="preserve">, resistente ou fardo plástico, atóxico, </w:t>
            </w:r>
            <w:r w:rsidRPr="00116149">
              <w:rPr>
                <w:rFonts w:ascii="Arial" w:hAnsi="Arial" w:cs="Arial"/>
                <w:color w:val="000000"/>
              </w:rPr>
              <w:lastRenderedPageBreak/>
              <w:t xml:space="preserve">transparente, resistente, </w:t>
            </w:r>
            <w:proofErr w:type="spellStart"/>
            <w:r w:rsidRPr="00116149">
              <w:rPr>
                <w:rFonts w:ascii="Arial" w:hAnsi="Arial" w:cs="Arial"/>
                <w:color w:val="000000"/>
              </w:rPr>
              <w:t>termossoldado</w:t>
            </w:r>
            <w:proofErr w:type="spellEnd"/>
            <w:r w:rsidRPr="00116149">
              <w:rPr>
                <w:rFonts w:ascii="Arial" w:hAnsi="Arial" w:cs="Arial"/>
                <w:color w:val="000000"/>
              </w:rPr>
              <w:t xml:space="preserve">. Rotulagem: de acordo com a legislação vigente. Nos rótulos das embalagens primária e secundária deverão estar impressos de forma clara e indelével as informações. </w:t>
            </w:r>
          </w:p>
        </w:tc>
        <w:tc>
          <w:tcPr>
            <w:tcW w:w="992" w:type="dxa"/>
            <w:tcBorders>
              <w:top w:val="nil"/>
              <w:left w:val="nil"/>
              <w:bottom w:val="single" w:sz="8" w:space="0" w:color="auto"/>
              <w:right w:val="single" w:sz="8" w:space="0" w:color="auto"/>
            </w:tcBorders>
            <w:shd w:val="clear" w:color="auto" w:fill="FFFFFF"/>
            <w:vAlign w:val="center"/>
            <w:hideMark/>
          </w:tcPr>
          <w:p w14:paraId="32CBF98A" w14:textId="77777777" w:rsidR="00A56720" w:rsidRPr="00116149" w:rsidRDefault="00A56720">
            <w:pPr>
              <w:jc w:val="center"/>
              <w:rPr>
                <w:rFonts w:ascii="Arial" w:hAnsi="Arial" w:cs="Arial"/>
                <w:color w:val="000000"/>
              </w:rPr>
            </w:pPr>
            <w:r w:rsidRPr="00116149">
              <w:rPr>
                <w:rFonts w:ascii="Arial" w:hAnsi="Arial" w:cs="Arial"/>
                <w:color w:val="000000"/>
              </w:rPr>
              <w:lastRenderedPageBreak/>
              <w:t>Kg</w:t>
            </w:r>
          </w:p>
        </w:tc>
        <w:tc>
          <w:tcPr>
            <w:tcW w:w="992" w:type="dxa"/>
            <w:tcBorders>
              <w:top w:val="nil"/>
              <w:left w:val="nil"/>
              <w:bottom w:val="single" w:sz="8" w:space="0" w:color="auto"/>
              <w:right w:val="single" w:sz="8" w:space="0" w:color="auto"/>
            </w:tcBorders>
            <w:shd w:val="clear" w:color="auto" w:fill="FFFFFF"/>
            <w:vAlign w:val="center"/>
            <w:hideMark/>
          </w:tcPr>
          <w:p w14:paraId="5630EFDC" w14:textId="77777777" w:rsidR="00A56720" w:rsidRPr="00116149" w:rsidRDefault="00A56720">
            <w:pPr>
              <w:jc w:val="center"/>
              <w:rPr>
                <w:rFonts w:ascii="Arial" w:hAnsi="Arial" w:cs="Arial"/>
                <w:color w:val="000000"/>
              </w:rPr>
            </w:pPr>
            <w:r w:rsidRPr="00116149">
              <w:rPr>
                <w:rFonts w:ascii="Arial" w:hAnsi="Arial" w:cs="Arial"/>
                <w:color w:val="000000"/>
              </w:rPr>
              <w:t>500</w:t>
            </w:r>
          </w:p>
        </w:tc>
        <w:tc>
          <w:tcPr>
            <w:tcW w:w="1134" w:type="dxa"/>
            <w:tcBorders>
              <w:top w:val="nil"/>
              <w:left w:val="nil"/>
              <w:bottom w:val="single" w:sz="8" w:space="0" w:color="auto"/>
              <w:right w:val="single" w:sz="8" w:space="0" w:color="auto"/>
            </w:tcBorders>
            <w:shd w:val="clear" w:color="auto" w:fill="FFFFFF"/>
            <w:vAlign w:val="center"/>
            <w:hideMark/>
          </w:tcPr>
          <w:p w14:paraId="2E6EA4C3"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5,69</w:t>
            </w:r>
          </w:p>
        </w:tc>
        <w:tc>
          <w:tcPr>
            <w:tcW w:w="1276" w:type="dxa"/>
            <w:tcBorders>
              <w:top w:val="nil"/>
              <w:left w:val="nil"/>
              <w:bottom w:val="single" w:sz="8" w:space="0" w:color="auto"/>
              <w:right w:val="single" w:sz="8" w:space="0" w:color="auto"/>
            </w:tcBorders>
            <w:shd w:val="clear" w:color="auto" w:fill="FFFFFF"/>
            <w:vAlign w:val="center"/>
            <w:hideMark/>
          </w:tcPr>
          <w:p w14:paraId="65B39E82"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2.845,00</w:t>
            </w:r>
          </w:p>
        </w:tc>
      </w:tr>
      <w:tr w:rsidR="00A56720" w:rsidRPr="00116149" w14:paraId="2731F7D2"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1FC7CB69"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18</w:t>
            </w:r>
          </w:p>
        </w:tc>
        <w:tc>
          <w:tcPr>
            <w:tcW w:w="1559" w:type="dxa"/>
            <w:tcBorders>
              <w:top w:val="nil"/>
              <w:left w:val="nil"/>
              <w:bottom w:val="single" w:sz="8" w:space="0" w:color="auto"/>
              <w:right w:val="single" w:sz="8" w:space="0" w:color="auto"/>
            </w:tcBorders>
            <w:shd w:val="clear" w:color="auto" w:fill="FFFFFF"/>
            <w:vAlign w:val="center"/>
            <w:hideMark/>
          </w:tcPr>
          <w:p w14:paraId="4ED346E5" w14:textId="77777777" w:rsidR="00A56720" w:rsidRPr="00116149" w:rsidRDefault="00A56720">
            <w:pPr>
              <w:ind w:left="-52"/>
              <w:jc w:val="center"/>
              <w:rPr>
                <w:rFonts w:ascii="Arial" w:hAnsi="Arial" w:cs="Arial"/>
                <w:b/>
                <w:bCs/>
                <w:color w:val="000000"/>
              </w:rPr>
            </w:pPr>
            <w:r w:rsidRPr="00116149">
              <w:rPr>
                <w:rFonts w:ascii="Arial" w:hAnsi="Arial" w:cs="Arial"/>
                <w:b/>
                <w:bCs/>
                <w:color w:val="000000"/>
              </w:rPr>
              <w:t>FARINHA DE TRIGO ESPECIAL</w:t>
            </w:r>
          </w:p>
        </w:tc>
        <w:tc>
          <w:tcPr>
            <w:tcW w:w="4243" w:type="dxa"/>
            <w:tcBorders>
              <w:top w:val="nil"/>
              <w:left w:val="nil"/>
              <w:bottom w:val="single" w:sz="8" w:space="0" w:color="auto"/>
              <w:right w:val="single" w:sz="8" w:space="0" w:color="auto"/>
            </w:tcBorders>
            <w:shd w:val="clear" w:color="auto" w:fill="FFFFFF"/>
            <w:vAlign w:val="center"/>
            <w:hideMark/>
          </w:tcPr>
          <w:p w14:paraId="1A53B189" w14:textId="77777777" w:rsidR="00A56720" w:rsidRPr="00116149" w:rsidRDefault="00A56720">
            <w:pPr>
              <w:spacing w:before="120" w:after="120"/>
              <w:jc w:val="both"/>
              <w:rPr>
                <w:rFonts w:ascii="Arial" w:hAnsi="Arial" w:cs="Arial"/>
                <w:color w:val="000000"/>
              </w:rPr>
            </w:pPr>
            <w:r w:rsidRPr="00116149">
              <w:rPr>
                <w:rFonts w:ascii="Arial" w:hAnsi="Arial" w:cs="Arial"/>
                <w:color w:val="000000"/>
              </w:rPr>
              <w:t xml:space="preserve">De acordo com a NTA 35. Produto obtido de cereal limpo, </w:t>
            </w:r>
            <w:proofErr w:type="spellStart"/>
            <w:r w:rsidRPr="00116149">
              <w:rPr>
                <w:rFonts w:ascii="Arial" w:hAnsi="Arial" w:cs="Arial"/>
                <w:color w:val="000000"/>
              </w:rPr>
              <w:t>desgerminado</w:t>
            </w:r>
            <w:proofErr w:type="spellEnd"/>
            <w:r w:rsidRPr="00116149">
              <w:rPr>
                <w:rFonts w:ascii="Arial" w:hAnsi="Arial" w:cs="Arial"/>
                <w:color w:val="000000"/>
              </w:rPr>
              <w:t xml:space="preserve">, com uma extração máxima de 20% e com teor máximo de cinzas de 0,85%. Preparada a partir de grãos de trigo sãos e limpos, sem fermento, própria para fermentação. Livre de matéria terrosa, parasitos, larvas e detritos animais e vegetais. Não podendo estar fermentada, rançosa e máximo, 14% p/p de umidade. Aparência: pó fino. Cor: branca. Cheiro e sabor próprios. Validade mínima de 3 meses a partir da data de fabricação, que não poderá ser superior a 15 dias da data de entrega. Embalagem: Primária: saco de polietileno transparente atóxica ou de papel, com peso líquido de 1 quilo. Secundária: Embalado em fardos de papel </w:t>
            </w:r>
            <w:proofErr w:type="spellStart"/>
            <w:r w:rsidRPr="00116149">
              <w:rPr>
                <w:rFonts w:ascii="Arial" w:hAnsi="Arial" w:cs="Arial"/>
                <w:color w:val="000000"/>
              </w:rPr>
              <w:t>multifolhado</w:t>
            </w:r>
            <w:proofErr w:type="spellEnd"/>
            <w:r w:rsidRPr="00116149">
              <w:rPr>
                <w:rFonts w:ascii="Arial" w:hAnsi="Arial" w:cs="Arial"/>
                <w:color w:val="000000"/>
              </w:rPr>
              <w:t xml:space="preserve"> ou plástico. Rotulagem: de acordo com a legislação vigente. Nos rótulos das embalagens primária e secundária deverão estar impressos de forma clara e indelével as informações</w:t>
            </w:r>
          </w:p>
        </w:tc>
        <w:tc>
          <w:tcPr>
            <w:tcW w:w="992" w:type="dxa"/>
            <w:tcBorders>
              <w:top w:val="nil"/>
              <w:left w:val="nil"/>
              <w:bottom w:val="single" w:sz="8" w:space="0" w:color="auto"/>
              <w:right w:val="single" w:sz="8" w:space="0" w:color="auto"/>
            </w:tcBorders>
            <w:shd w:val="clear" w:color="auto" w:fill="FFFFFF"/>
            <w:vAlign w:val="center"/>
            <w:hideMark/>
          </w:tcPr>
          <w:p w14:paraId="17CE8F4B" w14:textId="77777777" w:rsidR="00A56720" w:rsidRPr="00116149" w:rsidRDefault="00A56720">
            <w:pPr>
              <w:jc w:val="center"/>
              <w:rPr>
                <w:rFonts w:ascii="Arial" w:hAnsi="Arial" w:cs="Arial"/>
                <w:color w:val="000000"/>
              </w:rPr>
            </w:pPr>
            <w:r w:rsidRPr="00116149">
              <w:rPr>
                <w:rFonts w:ascii="Arial" w:hAnsi="Arial" w:cs="Arial"/>
                <w:color w:val="000000"/>
              </w:rPr>
              <w:t>Kg</w:t>
            </w:r>
          </w:p>
        </w:tc>
        <w:tc>
          <w:tcPr>
            <w:tcW w:w="992" w:type="dxa"/>
            <w:tcBorders>
              <w:top w:val="nil"/>
              <w:left w:val="nil"/>
              <w:bottom w:val="single" w:sz="8" w:space="0" w:color="auto"/>
              <w:right w:val="single" w:sz="8" w:space="0" w:color="auto"/>
            </w:tcBorders>
            <w:shd w:val="clear" w:color="auto" w:fill="FFFFFF"/>
            <w:vAlign w:val="center"/>
            <w:hideMark/>
          </w:tcPr>
          <w:p w14:paraId="6A5BDE66" w14:textId="77777777" w:rsidR="00A56720" w:rsidRPr="00116149" w:rsidRDefault="00A56720">
            <w:pPr>
              <w:jc w:val="center"/>
              <w:rPr>
                <w:rFonts w:ascii="Arial" w:hAnsi="Arial" w:cs="Arial"/>
                <w:color w:val="000000"/>
              </w:rPr>
            </w:pPr>
            <w:r w:rsidRPr="00116149">
              <w:rPr>
                <w:rFonts w:ascii="Arial" w:hAnsi="Arial" w:cs="Arial"/>
                <w:color w:val="000000"/>
              </w:rPr>
              <w:t>500</w:t>
            </w:r>
          </w:p>
        </w:tc>
        <w:tc>
          <w:tcPr>
            <w:tcW w:w="1134" w:type="dxa"/>
            <w:tcBorders>
              <w:top w:val="nil"/>
              <w:left w:val="nil"/>
              <w:bottom w:val="single" w:sz="8" w:space="0" w:color="auto"/>
              <w:right w:val="single" w:sz="8" w:space="0" w:color="auto"/>
            </w:tcBorders>
            <w:shd w:val="clear" w:color="auto" w:fill="FFFFFF"/>
            <w:vAlign w:val="center"/>
            <w:hideMark/>
          </w:tcPr>
          <w:p w14:paraId="616FEB0F"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5,59</w:t>
            </w:r>
          </w:p>
        </w:tc>
        <w:tc>
          <w:tcPr>
            <w:tcW w:w="1276" w:type="dxa"/>
            <w:tcBorders>
              <w:top w:val="nil"/>
              <w:left w:val="nil"/>
              <w:bottom w:val="single" w:sz="8" w:space="0" w:color="auto"/>
              <w:right w:val="single" w:sz="8" w:space="0" w:color="auto"/>
            </w:tcBorders>
            <w:shd w:val="clear" w:color="auto" w:fill="FFFFFF"/>
            <w:vAlign w:val="center"/>
            <w:hideMark/>
          </w:tcPr>
          <w:p w14:paraId="1D998FE5"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2.795,00</w:t>
            </w:r>
          </w:p>
        </w:tc>
      </w:tr>
      <w:tr w:rsidR="00A56720" w:rsidRPr="00116149" w14:paraId="4ADE494D"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42FCEC89"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19</w:t>
            </w:r>
          </w:p>
        </w:tc>
        <w:tc>
          <w:tcPr>
            <w:tcW w:w="1559" w:type="dxa"/>
            <w:tcBorders>
              <w:top w:val="nil"/>
              <w:left w:val="nil"/>
              <w:bottom w:val="single" w:sz="8" w:space="0" w:color="auto"/>
              <w:right w:val="single" w:sz="8" w:space="0" w:color="auto"/>
            </w:tcBorders>
            <w:shd w:val="clear" w:color="auto" w:fill="FFFFFF"/>
            <w:vAlign w:val="center"/>
            <w:hideMark/>
          </w:tcPr>
          <w:p w14:paraId="7C0B14EA" w14:textId="77777777" w:rsidR="00A56720" w:rsidRPr="00116149" w:rsidRDefault="00A56720">
            <w:pPr>
              <w:ind w:left="-52"/>
              <w:jc w:val="center"/>
              <w:rPr>
                <w:rFonts w:ascii="Arial" w:hAnsi="Arial" w:cs="Arial"/>
                <w:b/>
                <w:bCs/>
                <w:color w:val="000000"/>
              </w:rPr>
            </w:pPr>
            <w:r w:rsidRPr="00116149">
              <w:rPr>
                <w:rFonts w:ascii="Arial" w:hAnsi="Arial" w:cs="Arial"/>
                <w:b/>
                <w:bCs/>
                <w:color w:val="000000"/>
              </w:rPr>
              <w:t>FARINHA DE TRIGO ESPECIAL COM FERMENTO</w:t>
            </w:r>
          </w:p>
        </w:tc>
        <w:tc>
          <w:tcPr>
            <w:tcW w:w="4243" w:type="dxa"/>
            <w:tcBorders>
              <w:top w:val="nil"/>
              <w:left w:val="nil"/>
              <w:bottom w:val="single" w:sz="8" w:space="0" w:color="auto"/>
              <w:right w:val="single" w:sz="8" w:space="0" w:color="auto"/>
            </w:tcBorders>
            <w:shd w:val="clear" w:color="auto" w:fill="FFFFFF"/>
            <w:vAlign w:val="center"/>
            <w:hideMark/>
          </w:tcPr>
          <w:p w14:paraId="502E4A58" w14:textId="77777777" w:rsidR="00A56720" w:rsidRPr="00116149" w:rsidRDefault="00A56720">
            <w:pPr>
              <w:spacing w:before="120" w:after="120"/>
              <w:jc w:val="both"/>
              <w:rPr>
                <w:rFonts w:ascii="Arial" w:hAnsi="Arial" w:cs="Arial"/>
                <w:color w:val="000000"/>
              </w:rPr>
            </w:pPr>
            <w:r w:rsidRPr="00116149">
              <w:rPr>
                <w:rFonts w:ascii="Arial" w:hAnsi="Arial" w:cs="Arial"/>
                <w:color w:val="000000"/>
              </w:rPr>
              <w:t xml:space="preserve">De acordo com a NTA 35. Produto obtido de cereal limpo, </w:t>
            </w:r>
            <w:proofErr w:type="spellStart"/>
            <w:r w:rsidRPr="00116149">
              <w:rPr>
                <w:rFonts w:ascii="Arial" w:hAnsi="Arial" w:cs="Arial"/>
                <w:color w:val="000000"/>
              </w:rPr>
              <w:t>desgerminado</w:t>
            </w:r>
            <w:proofErr w:type="spellEnd"/>
            <w:r w:rsidRPr="00116149">
              <w:rPr>
                <w:rFonts w:ascii="Arial" w:hAnsi="Arial" w:cs="Arial"/>
                <w:color w:val="000000"/>
              </w:rPr>
              <w:t xml:space="preserve">, com uma extração máxima de 20% e com teor máximo de cinzas de 0,85%. Preparada a partir de grãos de trigo sãos e limpos, sem fermento, própria para fermentação. Livre de matéria terrosa, parasitos, larvas e detritos animais e vegetais. Não podendo estar fermentada, rançosa e máximo, 14% p/p de umidade. Contendo fermento químico em pó. Aparência: pó fino. Cor: branca. Cheiro e sabor próprios. Validade mínima de 3 meses a partir da data de fabricação, que não poderá ser </w:t>
            </w:r>
            <w:r w:rsidRPr="00116149">
              <w:rPr>
                <w:rFonts w:ascii="Arial" w:hAnsi="Arial" w:cs="Arial"/>
                <w:color w:val="000000"/>
              </w:rPr>
              <w:lastRenderedPageBreak/>
              <w:t xml:space="preserve">superior a 15 dias da data de entrega. Embalagem: Primária: saco de polietileno transparente atóxica ou de papel, com peso líquido de 1 quilo. Secundária: Embalado em fardos de papel </w:t>
            </w:r>
            <w:proofErr w:type="spellStart"/>
            <w:r w:rsidRPr="00116149">
              <w:rPr>
                <w:rFonts w:ascii="Arial" w:hAnsi="Arial" w:cs="Arial"/>
                <w:color w:val="000000"/>
              </w:rPr>
              <w:t>multifolhado</w:t>
            </w:r>
            <w:proofErr w:type="spellEnd"/>
            <w:r w:rsidRPr="00116149">
              <w:rPr>
                <w:rFonts w:ascii="Arial" w:hAnsi="Arial" w:cs="Arial"/>
                <w:color w:val="000000"/>
              </w:rPr>
              <w:t xml:space="preserve"> ou plástico. Rotulagem: de acordo com a legislação vigente. Nos rótulos das embalagens primária e secundária deverão estar impressos de forma clara e indelével as informações. </w:t>
            </w:r>
          </w:p>
        </w:tc>
        <w:tc>
          <w:tcPr>
            <w:tcW w:w="992" w:type="dxa"/>
            <w:tcBorders>
              <w:top w:val="nil"/>
              <w:left w:val="nil"/>
              <w:bottom w:val="single" w:sz="8" w:space="0" w:color="auto"/>
              <w:right w:val="single" w:sz="8" w:space="0" w:color="auto"/>
            </w:tcBorders>
            <w:shd w:val="clear" w:color="auto" w:fill="FFFFFF"/>
            <w:vAlign w:val="center"/>
            <w:hideMark/>
          </w:tcPr>
          <w:p w14:paraId="1AE6FD32" w14:textId="77777777" w:rsidR="00A56720" w:rsidRPr="00116149" w:rsidRDefault="00A56720">
            <w:pPr>
              <w:jc w:val="center"/>
              <w:rPr>
                <w:rFonts w:ascii="Arial" w:hAnsi="Arial" w:cs="Arial"/>
                <w:color w:val="000000"/>
              </w:rPr>
            </w:pPr>
            <w:r w:rsidRPr="00116149">
              <w:rPr>
                <w:rFonts w:ascii="Arial" w:hAnsi="Arial" w:cs="Arial"/>
                <w:color w:val="000000"/>
              </w:rPr>
              <w:lastRenderedPageBreak/>
              <w:t>Kg</w:t>
            </w:r>
          </w:p>
        </w:tc>
        <w:tc>
          <w:tcPr>
            <w:tcW w:w="992" w:type="dxa"/>
            <w:tcBorders>
              <w:top w:val="nil"/>
              <w:left w:val="nil"/>
              <w:bottom w:val="single" w:sz="8" w:space="0" w:color="auto"/>
              <w:right w:val="single" w:sz="8" w:space="0" w:color="auto"/>
            </w:tcBorders>
            <w:shd w:val="clear" w:color="auto" w:fill="FFFFFF"/>
            <w:vAlign w:val="center"/>
            <w:hideMark/>
          </w:tcPr>
          <w:p w14:paraId="2A8C17DE" w14:textId="77777777" w:rsidR="00A56720" w:rsidRPr="00116149" w:rsidRDefault="00A56720">
            <w:pPr>
              <w:jc w:val="center"/>
              <w:rPr>
                <w:rFonts w:ascii="Arial" w:hAnsi="Arial" w:cs="Arial"/>
                <w:color w:val="000000"/>
              </w:rPr>
            </w:pPr>
            <w:r w:rsidRPr="00116149">
              <w:rPr>
                <w:rFonts w:ascii="Arial" w:hAnsi="Arial" w:cs="Arial"/>
                <w:color w:val="000000"/>
              </w:rPr>
              <w:t>2.000</w:t>
            </w:r>
          </w:p>
        </w:tc>
        <w:tc>
          <w:tcPr>
            <w:tcW w:w="1134" w:type="dxa"/>
            <w:tcBorders>
              <w:top w:val="nil"/>
              <w:left w:val="nil"/>
              <w:bottom w:val="single" w:sz="8" w:space="0" w:color="auto"/>
              <w:right w:val="single" w:sz="8" w:space="0" w:color="auto"/>
            </w:tcBorders>
            <w:shd w:val="clear" w:color="auto" w:fill="FFFFFF"/>
            <w:vAlign w:val="center"/>
            <w:hideMark/>
          </w:tcPr>
          <w:p w14:paraId="5B7C7C09"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5,79</w:t>
            </w:r>
          </w:p>
        </w:tc>
        <w:tc>
          <w:tcPr>
            <w:tcW w:w="1276" w:type="dxa"/>
            <w:tcBorders>
              <w:top w:val="nil"/>
              <w:left w:val="nil"/>
              <w:bottom w:val="single" w:sz="8" w:space="0" w:color="auto"/>
              <w:right w:val="single" w:sz="8" w:space="0" w:color="auto"/>
            </w:tcBorders>
            <w:shd w:val="clear" w:color="auto" w:fill="FFFFFF"/>
            <w:vAlign w:val="center"/>
            <w:hideMark/>
          </w:tcPr>
          <w:p w14:paraId="51AF3DAF"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11.580,00</w:t>
            </w:r>
          </w:p>
        </w:tc>
      </w:tr>
      <w:tr w:rsidR="00A56720" w:rsidRPr="00116149" w14:paraId="3C0CA6AF"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4CAEE9EF"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20</w:t>
            </w:r>
          </w:p>
        </w:tc>
        <w:tc>
          <w:tcPr>
            <w:tcW w:w="1559" w:type="dxa"/>
            <w:tcBorders>
              <w:top w:val="nil"/>
              <w:left w:val="nil"/>
              <w:bottom w:val="single" w:sz="8" w:space="0" w:color="auto"/>
              <w:right w:val="single" w:sz="8" w:space="0" w:color="auto"/>
            </w:tcBorders>
            <w:shd w:val="clear" w:color="auto" w:fill="FFFFFF"/>
            <w:vAlign w:val="center"/>
            <w:hideMark/>
          </w:tcPr>
          <w:p w14:paraId="6D51634B" w14:textId="77777777" w:rsidR="00A56720" w:rsidRPr="00116149" w:rsidRDefault="00A56720">
            <w:pPr>
              <w:jc w:val="center"/>
              <w:rPr>
                <w:rFonts w:ascii="Arial" w:hAnsi="Arial" w:cs="Arial"/>
                <w:b/>
                <w:bCs/>
                <w:color w:val="000000"/>
              </w:rPr>
            </w:pPr>
            <w:r w:rsidRPr="00116149">
              <w:rPr>
                <w:rFonts w:ascii="Arial" w:hAnsi="Arial" w:cs="Arial"/>
                <w:b/>
                <w:bCs/>
                <w:color w:val="000000"/>
              </w:rPr>
              <w:t>FEIJÃO CARIOCA</w:t>
            </w:r>
          </w:p>
        </w:tc>
        <w:tc>
          <w:tcPr>
            <w:tcW w:w="4243" w:type="dxa"/>
            <w:tcBorders>
              <w:top w:val="nil"/>
              <w:left w:val="nil"/>
              <w:bottom w:val="single" w:sz="8" w:space="0" w:color="auto"/>
              <w:right w:val="single" w:sz="8" w:space="0" w:color="auto"/>
            </w:tcBorders>
            <w:shd w:val="clear" w:color="auto" w:fill="FFFFFF"/>
            <w:vAlign w:val="center"/>
            <w:hideMark/>
          </w:tcPr>
          <w:p w14:paraId="665B1C8B" w14:textId="77777777" w:rsidR="00A56720" w:rsidRPr="00116149" w:rsidRDefault="00A56720">
            <w:pPr>
              <w:spacing w:before="120" w:after="120"/>
              <w:jc w:val="both"/>
              <w:rPr>
                <w:rFonts w:ascii="Arial" w:hAnsi="Arial" w:cs="Arial"/>
                <w:color w:val="000000"/>
              </w:rPr>
            </w:pPr>
            <w:r w:rsidRPr="00116149">
              <w:rPr>
                <w:rFonts w:ascii="Arial" w:hAnsi="Arial" w:cs="Arial"/>
                <w:color w:val="000000"/>
              </w:rPr>
              <w:t xml:space="preserve">O feijão carioca - tipo 1, deverá ser novo, constituído de grãos inteiros e sãos, com teor de umidade máxima de 15%, isento de material terroso, sujidade e mistura de outras variedades e espécies. Características </w:t>
            </w:r>
            <w:proofErr w:type="spellStart"/>
            <w:r w:rsidRPr="00116149">
              <w:rPr>
                <w:rFonts w:ascii="Arial" w:hAnsi="Arial" w:cs="Arial"/>
                <w:color w:val="000000"/>
              </w:rPr>
              <w:t>fisico-químicas</w:t>
            </w:r>
            <w:proofErr w:type="spellEnd"/>
            <w:r w:rsidRPr="00116149">
              <w:rPr>
                <w:rFonts w:ascii="Arial" w:hAnsi="Arial" w:cs="Arial"/>
                <w:color w:val="000000"/>
              </w:rPr>
              <w:t xml:space="preserve">: umidade: máximo 15,0%; impurezas e substâncias estranhas: máximo de 2,0%. Características microscópicas ausência de larvas, parasitos e detritos animais ou vegetais. Prazo de fabricação: o produto deverá ser entregue até 30 (trinta) dias da data de fabricação. Prazo de validade de acordo o fabricante. Embalagem primária: deverá ser do tipo plástica transparente, resistente. Cada embalagem deverá apresentar peso líquido de 1kg (um quilo). Embalagem secundária: plásticas reforçadas, adequadas ao empilhamento recomendado, lacrada e identificada com o nome da empresa, resistente a danos durante o transporte e armazenamento, garantindo a integridade do produto durante todo o seu período de validade. A embalagem deverá ser dimensionada de forma a não permitir a existência de espaços vazios entre as embalagens primárias e os limites da embalagem secundária. Será considerada imprópria e será recusada a embalagem defeituosa ou inadequada, que exponha o produto à contaminação e / ou deterioração. Rotulagem: o produto deverá ser rotulado de acordo com as legislações vigentes, </w:t>
            </w:r>
            <w:r w:rsidRPr="00116149">
              <w:rPr>
                <w:rFonts w:ascii="Arial" w:hAnsi="Arial" w:cs="Arial"/>
                <w:color w:val="000000"/>
              </w:rPr>
              <w:lastRenderedPageBreak/>
              <w:t xml:space="preserve">especialmente, a resolução </w:t>
            </w:r>
            <w:proofErr w:type="spellStart"/>
            <w:r w:rsidRPr="00116149">
              <w:rPr>
                <w:rFonts w:ascii="Arial" w:hAnsi="Arial" w:cs="Arial"/>
                <w:color w:val="000000"/>
              </w:rPr>
              <w:t>rdc</w:t>
            </w:r>
            <w:proofErr w:type="spellEnd"/>
            <w:r w:rsidRPr="00116149">
              <w:rPr>
                <w:rFonts w:ascii="Arial" w:hAnsi="Arial" w:cs="Arial"/>
                <w:color w:val="000000"/>
              </w:rPr>
              <w:t xml:space="preserve"> nº 359, de 23 de dezembro de 2003 da ANVISA/MS, resolução </w:t>
            </w:r>
            <w:proofErr w:type="spellStart"/>
            <w:r w:rsidRPr="00116149">
              <w:rPr>
                <w:rFonts w:ascii="Arial" w:hAnsi="Arial" w:cs="Arial"/>
                <w:color w:val="000000"/>
              </w:rPr>
              <w:t>rdc</w:t>
            </w:r>
            <w:proofErr w:type="spellEnd"/>
            <w:r w:rsidRPr="00116149">
              <w:rPr>
                <w:rFonts w:ascii="Arial" w:hAnsi="Arial" w:cs="Arial"/>
                <w:color w:val="000000"/>
              </w:rPr>
              <w:t xml:space="preserve"> nº 360, de 23 de dezembro de 2003 da ANVISA/MS e resolução </w:t>
            </w:r>
            <w:proofErr w:type="spellStart"/>
            <w:r w:rsidRPr="00116149">
              <w:rPr>
                <w:rFonts w:ascii="Arial" w:hAnsi="Arial" w:cs="Arial"/>
                <w:color w:val="000000"/>
              </w:rPr>
              <w:t>rdc</w:t>
            </w:r>
            <w:proofErr w:type="spellEnd"/>
            <w:r w:rsidRPr="00116149">
              <w:rPr>
                <w:rFonts w:ascii="Arial" w:hAnsi="Arial" w:cs="Arial"/>
                <w:color w:val="000000"/>
              </w:rPr>
              <w:t xml:space="preserve"> nº 259, de 20 de setembro de 2002 da ANVISA/MS. </w:t>
            </w:r>
          </w:p>
        </w:tc>
        <w:tc>
          <w:tcPr>
            <w:tcW w:w="992" w:type="dxa"/>
            <w:tcBorders>
              <w:top w:val="nil"/>
              <w:left w:val="nil"/>
              <w:bottom w:val="single" w:sz="8" w:space="0" w:color="auto"/>
              <w:right w:val="single" w:sz="8" w:space="0" w:color="auto"/>
            </w:tcBorders>
            <w:shd w:val="clear" w:color="auto" w:fill="FFFFFF"/>
            <w:vAlign w:val="center"/>
            <w:hideMark/>
          </w:tcPr>
          <w:p w14:paraId="5062FAB4" w14:textId="77777777" w:rsidR="00A56720" w:rsidRPr="00116149" w:rsidRDefault="00A56720">
            <w:pPr>
              <w:jc w:val="center"/>
              <w:rPr>
                <w:rFonts w:ascii="Arial" w:hAnsi="Arial" w:cs="Arial"/>
                <w:color w:val="000000"/>
              </w:rPr>
            </w:pPr>
            <w:r w:rsidRPr="00116149">
              <w:rPr>
                <w:rFonts w:ascii="Arial" w:hAnsi="Arial" w:cs="Arial"/>
                <w:color w:val="000000"/>
              </w:rPr>
              <w:lastRenderedPageBreak/>
              <w:t>Kg</w:t>
            </w:r>
          </w:p>
        </w:tc>
        <w:tc>
          <w:tcPr>
            <w:tcW w:w="992" w:type="dxa"/>
            <w:tcBorders>
              <w:top w:val="nil"/>
              <w:left w:val="nil"/>
              <w:bottom w:val="single" w:sz="8" w:space="0" w:color="auto"/>
              <w:right w:val="single" w:sz="8" w:space="0" w:color="auto"/>
            </w:tcBorders>
            <w:shd w:val="clear" w:color="auto" w:fill="FFFFFF"/>
            <w:vAlign w:val="center"/>
            <w:hideMark/>
          </w:tcPr>
          <w:p w14:paraId="0038AF0D" w14:textId="77777777" w:rsidR="00A56720" w:rsidRPr="00116149" w:rsidRDefault="00A56720">
            <w:pPr>
              <w:jc w:val="center"/>
              <w:rPr>
                <w:rFonts w:ascii="Arial" w:hAnsi="Arial" w:cs="Arial"/>
                <w:color w:val="000000"/>
              </w:rPr>
            </w:pPr>
            <w:r w:rsidRPr="00116149">
              <w:rPr>
                <w:rFonts w:ascii="Arial" w:hAnsi="Arial" w:cs="Arial"/>
                <w:color w:val="000000"/>
              </w:rPr>
              <w:t>4.000</w:t>
            </w:r>
          </w:p>
        </w:tc>
        <w:tc>
          <w:tcPr>
            <w:tcW w:w="1134" w:type="dxa"/>
            <w:tcBorders>
              <w:top w:val="nil"/>
              <w:left w:val="nil"/>
              <w:bottom w:val="single" w:sz="8" w:space="0" w:color="auto"/>
              <w:right w:val="single" w:sz="8" w:space="0" w:color="auto"/>
            </w:tcBorders>
            <w:shd w:val="clear" w:color="auto" w:fill="FFFFFF"/>
            <w:vAlign w:val="center"/>
            <w:hideMark/>
          </w:tcPr>
          <w:p w14:paraId="19A0292B"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6,96</w:t>
            </w:r>
          </w:p>
        </w:tc>
        <w:tc>
          <w:tcPr>
            <w:tcW w:w="1276" w:type="dxa"/>
            <w:tcBorders>
              <w:top w:val="nil"/>
              <w:left w:val="nil"/>
              <w:bottom w:val="single" w:sz="8" w:space="0" w:color="auto"/>
              <w:right w:val="single" w:sz="8" w:space="0" w:color="auto"/>
            </w:tcBorders>
            <w:shd w:val="clear" w:color="auto" w:fill="FFFFFF"/>
            <w:vAlign w:val="center"/>
            <w:hideMark/>
          </w:tcPr>
          <w:p w14:paraId="305806E1"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27.826,67</w:t>
            </w:r>
          </w:p>
        </w:tc>
      </w:tr>
      <w:tr w:rsidR="00A56720" w:rsidRPr="00116149" w14:paraId="65F66E40"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4C63556D"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21</w:t>
            </w:r>
          </w:p>
        </w:tc>
        <w:tc>
          <w:tcPr>
            <w:tcW w:w="1559" w:type="dxa"/>
            <w:tcBorders>
              <w:top w:val="nil"/>
              <w:left w:val="nil"/>
              <w:bottom w:val="single" w:sz="8" w:space="0" w:color="auto"/>
              <w:right w:val="single" w:sz="8" w:space="0" w:color="auto"/>
            </w:tcBorders>
            <w:shd w:val="clear" w:color="auto" w:fill="FFFFFF"/>
            <w:vAlign w:val="center"/>
          </w:tcPr>
          <w:p w14:paraId="19D105E0" w14:textId="77777777" w:rsidR="00A56720" w:rsidRPr="00116149" w:rsidRDefault="00A56720">
            <w:pPr>
              <w:rPr>
                <w:rFonts w:ascii="Arial" w:hAnsi="Arial" w:cs="Arial"/>
                <w:color w:val="000000"/>
              </w:rPr>
            </w:pPr>
          </w:p>
          <w:p w14:paraId="02DB1C99" w14:textId="77777777" w:rsidR="00A56720" w:rsidRPr="00116149" w:rsidRDefault="00A56720">
            <w:pPr>
              <w:rPr>
                <w:rFonts w:ascii="Arial" w:hAnsi="Arial" w:cs="Arial"/>
                <w:color w:val="000000"/>
              </w:rPr>
            </w:pPr>
          </w:p>
          <w:p w14:paraId="2AE4D23B" w14:textId="77777777" w:rsidR="00A56720" w:rsidRPr="00116149" w:rsidRDefault="00A56720">
            <w:pPr>
              <w:rPr>
                <w:rFonts w:ascii="Arial" w:hAnsi="Arial" w:cs="Arial"/>
                <w:color w:val="000000"/>
              </w:rPr>
            </w:pPr>
          </w:p>
          <w:p w14:paraId="2761E134" w14:textId="77777777" w:rsidR="00A56720" w:rsidRPr="00116149" w:rsidRDefault="00A56720">
            <w:pPr>
              <w:ind w:left="-52"/>
              <w:jc w:val="center"/>
              <w:rPr>
                <w:rFonts w:ascii="Arial" w:hAnsi="Arial" w:cs="Arial"/>
                <w:b/>
                <w:bCs/>
                <w:color w:val="000000"/>
              </w:rPr>
            </w:pPr>
            <w:r w:rsidRPr="00116149">
              <w:rPr>
                <w:rFonts w:ascii="Arial" w:hAnsi="Arial" w:cs="Arial"/>
                <w:b/>
                <w:bCs/>
                <w:color w:val="000000"/>
              </w:rPr>
              <w:t>FERMENTO QUIMICO EM PÓ</w:t>
            </w:r>
          </w:p>
          <w:p w14:paraId="7109421B" w14:textId="77777777" w:rsidR="00A56720" w:rsidRPr="00116149" w:rsidRDefault="00A56720">
            <w:pPr>
              <w:rPr>
                <w:rFonts w:ascii="Arial" w:hAnsi="Arial" w:cs="Arial"/>
                <w:color w:val="000000"/>
              </w:rPr>
            </w:pPr>
          </w:p>
          <w:p w14:paraId="0B3A0B2F" w14:textId="77777777" w:rsidR="00A56720" w:rsidRPr="00116149" w:rsidRDefault="00A56720">
            <w:pPr>
              <w:rPr>
                <w:rFonts w:ascii="Arial" w:hAnsi="Arial" w:cs="Arial"/>
                <w:color w:val="000000"/>
              </w:rPr>
            </w:pPr>
          </w:p>
          <w:p w14:paraId="4CCBC9D6" w14:textId="77777777" w:rsidR="00A56720" w:rsidRPr="00116149" w:rsidRDefault="00A56720">
            <w:pPr>
              <w:rPr>
                <w:rFonts w:ascii="Arial" w:hAnsi="Arial" w:cs="Arial"/>
                <w:color w:val="000000"/>
              </w:rPr>
            </w:pPr>
          </w:p>
          <w:p w14:paraId="410B06AF" w14:textId="77777777" w:rsidR="00A56720" w:rsidRPr="00116149" w:rsidRDefault="00A56720">
            <w:pPr>
              <w:rPr>
                <w:rFonts w:ascii="Arial" w:hAnsi="Arial" w:cs="Arial"/>
                <w:color w:val="000000"/>
              </w:rPr>
            </w:pPr>
          </w:p>
        </w:tc>
        <w:tc>
          <w:tcPr>
            <w:tcW w:w="4243" w:type="dxa"/>
            <w:tcBorders>
              <w:top w:val="nil"/>
              <w:left w:val="nil"/>
              <w:bottom w:val="single" w:sz="8" w:space="0" w:color="auto"/>
              <w:right w:val="single" w:sz="8" w:space="0" w:color="auto"/>
            </w:tcBorders>
            <w:shd w:val="clear" w:color="auto" w:fill="FFFFFF"/>
            <w:vAlign w:val="center"/>
            <w:hideMark/>
          </w:tcPr>
          <w:p w14:paraId="5F0C4FA6" w14:textId="77777777" w:rsidR="00A56720" w:rsidRPr="00116149" w:rsidRDefault="00A56720">
            <w:pPr>
              <w:spacing w:before="120" w:after="120"/>
              <w:jc w:val="both"/>
              <w:rPr>
                <w:rFonts w:ascii="Arial" w:hAnsi="Arial" w:cs="Arial"/>
                <w:color w:val="000000"/>
              </w:rPr>
            </w:pPr>
            <w:r w:rsidRPr="00116149">
              <w:rPr>
                <w:rFonts w:ascii="Arial" w:hAnsi="Arial" w:cs="Arial"/>
                <w:color w:val="000000"/>
              </w:rPr>
              <w:t xml:space="preserve">Ingredientes: Amido de milho (Bacillus </w:t>
            </w:r>
            <w:proofErr w:type="spellStart"/>
            <w:r w:rsidRPr="00116149">
              <w:rPr>
                <w:rFonts w:ascii="Arial" w:hAnsi="Arial" w:cs="Arial"/>
                <w:color w:val="000000"/>
              </w:rPr>
              <w:t>thuringiensis</w:t>
            </w:r>
            <w:proofErr w:type="spellEnd"/>
            <w:r w:rsidRPr="00116149">
              <w:rPr>
                <w:rFonts w:ascii="Arial" w:hAnsi="Arial" w:cs="Arial"/>
                <w:color w:val="000000"/>
              </w:rPr>
              <w:t xml:space="preserve"> e/ou </w:t>
            </w:r>
            <w:proofErr w:type="spellStart"/>
            <w:r w:rsidRPr="00116149">
              <w:rPr>
                <w:rFonts w:ascii="Arial" w:hAnsi="Arial" w:cs="Arial"/>
                <w:color w:val="000000"/>
              </w:rPr>
              <w:t>Streptomyces</w:t>
            </w:r>
            <w:proofErr w:type="spellEnd"/>
            <w:r w:rsidRPr="00116149">
              <w:rPr>
                <w:rFonts w:ascii="Arial" w:hAnsi="Arial" w:cs="Arial"/>
                <w:color w:val="000000"/>
              </w:rPr>
              <w:t xml:space="preserve"> </w:t>
            </w:r>
            <w:proofErr w:type="spellStart"/>
            <w:r w:rsidRPr="00116149">
              <w:rPr>
                <w:rFonts w:ascii="Arial" w:hAnsi="Arial" w:cs="Arial"/>
                <w:color w:val="000000"/>
              </w:rPr>
              <w:t>viridochromogenes</w:t>
            </w:r>
            <w:proofErr w:type="spellEnd"/>
            <w:r w:rsidRPr="00116149">
              <w:rPr>
                <w:rFonts w:ascii="Arial" w:hAnsi="Arial" w:cs="Arial"/>
                <w:color w:val="000000"/>
              </w:rPr>
              <w:t xml:space="preserve"> e/ou </w:t>
            </w:r>
            <w:proofErr w:type="spellStart"/>
            <w:r w:rsidRPr="00116149">
              <w:rPr>
                <w:rFonts w:ascii="Arial" w:hAnsi="Arial" w:cs="Arial"/>
                <w:color w:val="000000"/>
              </w:rPr>
              <w:t>Agrobacterium</w:t>
            </w:r>
            <w:proofErr w:type="spellEnd"/>
            <w:r w:rsidRPr="00116149">
              <w:rPr>
                <w:rFonts w:ascii="Arial" w:hAnsi="Arial" w:cs="Arial"/>
                <w:color w:val="000000"/>
              </w:rPr>
              <w:t xml:space="preserve"> </w:t>
            </w:r>
            <w:proofErr w:type="spellStart"/>
            <w:r w:rsidRPr="00116149">
              <w:rPr>
                <w:rFonts w:ascii="Arial" w:hAnsi="Arial" w:cs="Arial"/>
                <w:color w:val="000000"/>
              </w:rPr>
              <w:t>tumefaciens</w:t>
            </w:r>
            <w:proofErr w:type="spellEnd"/>
            <w:r w:rsidRPr="00116149">
              <w:rPr>
                <w:rFonts w:ascii="Arial" w:hAnsi="Arial" w:cs="Arial"/>
                <w:color w:val="000000"/>
              </w:rPr>
              <w:t xml:space="preserve"> e/ou Zea </w:t>
            </w:r>
            <w:proofErr w:type="spellStart"/>
            <w:r w:rsidRPr="00116149">
              <w:rPr>
                <w:rFonts w:ascii="Arial" w:hAnsi="Arial" w:cs="Arial"/>
                <w:color w:val="000000"/>
              </w:rPr>
              <w:t>mays</w:t>
            </w:r>
            <w:proofErr w:type="spellEnd"/>
            <w:r w:rsidRPr="00116149">
              <w:rPr>
                <w:rFonts w:ascii="Arial" w:hAnsi="Arial" w:cs="Arial"/>
                <w:color w:val="000000"/>
              </w:rPr>
              <w:t xml:space="preserve">), fermentos químicos </w:t>
            </w:r>
            <w:proofErr w:type="spellStart"/>
            <w:r w:rsidRPr="00116149">
              <w:rPr>
                <w:rFonts w:ascii="Arial" w:hAnsi="Arial" w:cs="Arial"/>
                <w:color w:val="000000"/>
              </w:rPr>
              <w:t>pirofosfato</w:t>
            </w:r>
            <w:proofErr w:type="spellEnd"/>
            <w:r w:rsidRPr="00116149">
              <w:rPr>
                <w:rFonts w:ascii="Arial" w:hAnsi="Arial" w:cs="Arial"/>
                <w:color w:val="000000"/>
              </w:rPr>
              <w:t xml:space="preserve"> ácido de sódio, bicarbonato de sódio e fosfato </w:t>
            </w:r>
            <w:proofErr w:type="spellStart"/>
            <w:r w:rsidRPr="00116149">
              <w:rPr>
                <w:rFonts w:ascii="Arial" w:hAnsi="Arial" w:cs="Arial"/>
                <w:color w:val="000000"/>
              </w:rPr>
              <w:t>monocálcico</w:t>
            </w:r>
            <w:proofErr w:type="spellEnd"/>
            <w:r w:rsidRPr="00116149">
              <w:rPr>
                <w:rFonts w:ascii="Arial" w:hAnsi="Arial" w:cs="Arial"/>
                <w:color w:val="000000"/>
              </w:rPr>
              <w:t xml:space="preserve">. Embalagem:  pote plástico contendo </w:t>
            </w:r>
            <w:r w:rsidRPr="00116149">
              <w:rPr>
                <w:rFonts w:ascii="Arial" w:hAnsi="Arial" w:cs="Arial"/>
                <w:b/>
                <w:bCs/>
                <w:color w:val="000000"/>
              </w:rPr>
              <w:t>200 gramas</w:t>
            </w:r>
            <w:r w:rsidRPr="00116149">
              <w:rPr>
                <w:rFonts w:ascii="Arial" w:hAnsi="Arial" w:cs="Arial"/>
                <w:color w:val="000000"/>
              </w:rPr>
              <w:t xml:space="preserve"> do produto. Validade mínima de 06 meses, a partir da data de fabricação, que não poderá ser superior a 30 dias da data de entrega. Rotulagem: de acordo com a legislação vigente. Nos rótulos das embalagens primária e secundária deverão estar impressas de forma clara e indelével as informações. </w:t>
            </w:r>
          </w:p>
        </w:tc>
        <w:tc>
          <w:tcPr>
            <w:tcW w:w="992" w:type="dxa"/>
            <w:tcBorders>
              <w:top w:val="nil"/>
              <w:left w:val="nil"/>
              <w:bottom w:val="single" w:sz="8" w:space="0" w:color="auto"/>
              <w:right w:val="single" w:sz="8" w:space="0" w:color="auto"/>
            </w:tcBorders>
            <w:shd w:val="clear" w:color="auto" w:fill="FFFFFF"/>
            <w:vAlign w:val="center"/>
            <w:hideMark/>
          </w:tcPr>
          <w:p w14:paraId="7658789B" w14:textId="77777777" w:rsidR="00A56720" w:rsidRPr="00116149" w:rsidRDefault="00A56720">
            <w:pPr>
              <w:jc w:val="center"/>
              <w:rPr>
                <w:rFonts w:ascii="Arial" w:hAnsi="Arial" w:cs="Arial"/>
                <w:color w:val="000000"/>
              </w:rPr>
            </w:pPr>
            <w:r w:rsidRPr="00116149">
              <w:rPr>
                <w:rFonts w:ascii="Arial" w:hAnsi="Arial" w:cs="Arial"/>
                <w:color w:val="000000"/>
              </w:rPr>
              <w:t>Lata</w:t>
            </w:r>
          </w:p>
        </w:tc>
        <w:tc>
          <w:tcPr>
            <w:tcW w:w="992" w:type="dxa"/>
            <w:tcBorders>
              <w:top w:val="nil"/>
              <w:left w:val="nil"/>
              <w:bottom w:val="single" w:sz="8" w:space="0" w:color="auto"/>
              <w:right w:val="single" w:sz="8" w:space="0" w:color="auto"/>
            </w:tcBorders>
            <w:shd w:val="clear" w:color="auto" w:fill="FFFFFF"/>
            <w:vAlign w:val="center"/>
            <w:hideMark/>
          </w:tcPr>
          <w:p w14:paraId="3B17C254" w14:textId="77777777" w:rsidR="00A56720" w:rsidRPr="00116149" w:rsidRDefault="00A56720">
            <w:pPr>
              <w:jc w:val="center"/>
              <w:rPr>
                <w:rFonts w:ascii="Arial" w:hAnsi="Arial" w:cs="Arial"/>
                <w:color w:val="000000"/>
              </w:rPr>
            </w:pPr>
            <w:r w:rsidRPr="00116149">
              <w:rPr>
                <w:rFonts w:ascii="Arial" w:hAnsi="Arial" w:cs="Arial"/>
                <w:color w:val="000000"/>
              </w:rPr>
              <w:t>200</w:t>
            </w:r>
          </w:p>
        </w:tc>
        <w:tc>
          <w:tcPr>
            <w:tcW w:w="1134" w:type="dxa"/>
            <w:tcBorders>
              <w:top w:val="nil"/>
              <w:left w:val="nil"/>
              <w:bottom w:val="single" w:sz="8" w:space="0" w:color="auto"/>
              <w:right w:val="single" w:sz="8" w:space="0" w:color="auto"/>
            </w:tcBorders>
            <w:shd w:val="clear" w:color="auto" w:fill="FFFFFF"/>
            <w:vAlign w:val="center"/>
            <w:hideMark/>
          </w:tcPr>
          <w:p w14:paraId="1986D946"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2,64</w:t>
            </w:r>
          </w:p>
        </w:tc>
        <w:tc>
          <w:tcPr>
            <w:tcW w:w="1276" w:type="dxa"/>
            <w:tcBorders>
              <w:top w:val="nil"/>
              <w:left w:val="nil"/>
              <w:bottom w:val="single" w:sz="8" w:space="0" w:color="auto"/>
              <w:right w:val="single" w:sz="8" w:space="0" w:color="auto"/>
            </w:tcBorders>
            <w:shd w:val="clear" w:color="auto" w:fill="FFFFFF"/>
            <w:vAlign w:val="center"/>
            <w:hideMark/>
          </w:tcPr>
          <w:p w14:paraId="654A1437"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528,00</w:t>
            </w:r>
          </w:p>
        </w:tc>
      </w:tr>
      <w:tr w:rsidR="00A56720" w:rsidRPr="00116149" w14:paraId="20501FBA"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39F07926"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22</w:t>
            </w:r>
          </w:p>
        </w:tc>
        <w:tc>
          <w:tcPr>
            <w:tcW w:w="1559" w:type="dxa"/>
            <w:tcBorders>
              <w:top w:val="nil"/>
              <w:left w:val="nil"/>
              <w:bottom w:val="single" w:sz="8" w:space="0" w:color="auto"/>
              <w:right w:val="single" w:sz="8" w:space="0" w:color="auto"/>
            </w:tcBorders>
            <w:shd w:val="clear" w:color="auto" w:fill="FFFFFF"/>
            <w:vAlign w:val="center"/>
            <w:hideMark/>
          </w:tcPr>
          <w:p w14:paraId="59646FDC" w14:textId="77777777" w:rsidR="00A56720" w:rsidRPr="00116149" w:rsidRDefault="00A56720">
            <w:pPr>
              <w:pStyle w:val="NormalWeb"/>
              <w:ind w:left="-52"/>
              <w:jc w:val="center"/>
              <w:rPr>
                <w:rFonts w:ascii="Arial" w:hAnsi="Arial" w:cs="Arial"/>
                <w:b/>
                <w:bCs/>
                <w:color w:val="000000"/>
                <w:sz w:val="22"/>
                <w:szCs w:val="22"/>
              </w:rPr>
            </w:pPr>
            <w:r w:rsidRPr="00116149">
              <w:rPr>
                <w:rFonts w:ascii="Arial" w:hAnsi="Arial" w:cs="Arial"/>
                <w:b/>
                <w:bCs/>
                <w:color w:val="000000"/>
                <w:sz w:val="22"/>
                <w:szCs w:val="22"/>
              </w:rPr>
              <w:t>FLOCOS DE ARROZ</w:t>
            </w:r>
          </w:p>
        </w:tc>
        <w:tc>
          <w:tcPr>
            <w:tcW w:w="4243" w:type="dxa"/>
            <w:tcBorders>
              <w:top w:val="nil"/>
              <w:left w:val="nil"/>
              <w:bottom w:val="single" w:sz="8" w:space="0" w:color="auto"/>
              <w:right w:val="single" w:sz="8" w:space="0" w:color="auto"/>
            </w:tcBorders>
            <w:shd w:val="clear" w:color="auto" w:fill="FFFFFF"/>
            <w:vAlign w:val="center"/>
            <w:hideMark/>
          </w:tcPr>
          <w:p w14:paraId="7D242894" w14:textId="77777777" w:rsidR="00A56720" w:rsidRPr="00116149" w:rsidRDefault="00A56720">
            <w:pPr>
              <w:spacing w:before="120" w:after="120"/>
              <w:jc w:val="both"/>
              <w:rPr>
                <w:rFonts w:ascii="Arial" w:hAnsi="Arial" w:cs="Arial"/>
                <w:color w:val="000000"/>
              </w:rPr>
            </w:pPr>
            <w:r w:rsidRPr="00116149">
              <w:rPr>
                <w:rFonts w:ascii="Arial" w:hAnsi="Arial" w:cs="Arial"/>
                <w:color w:val="000000"/>
              </w:rPr>
              <w:t xml:space="preserve">Ingredientes: Arroz, sal, </w:t>
            </w:r>
            <w:proofErr w:type="spellStart"/>
            <w:r w:rsidRPr="00116149">
              <w:rPr>
                <w:rFonts w:ascii="Arial" w:hAnsi="Arial" w:cs="Arial"/>
                <w:color w:val="000000"/>
              </w:rPr>
              <w:t>pirofosfato</w:t>
            </w:r>
            <w:proofErr w:type="spellEnd"/>
            <w:r w:rsidRPr="00116149">
              <w:rPr>
                <w:rFonts w:ascii="Arial" w:hAnsi="Arial" w:cs="Arial"/>
                <w:color w:val="000000"/>
              </w:rPr>
              <w:t xml:space="preserve"> férrico (ferro), sulfato de zinco (zinco), antioxidante lecitina de soja. Pode conter traços de oleaginosas, soja, amendoim, glúten, leite ou albumina - RDC 26/2015. Validade mínima de 06 meses, a partir da data de fabricação, que não poderá ser superior a 30 dias da data de entrega. Embalagem: Primária: saco de polietileno atóxico, resistente, </w:t>
            </w:r>
            <w:proofErr w:type="spellStart"/>
            <w:r w:rsidRPr="00116149">
              <w:rPr>
                <w:rFonts w:ascii="Arial" w:hAnsi="Arial" w:cs="Arial"/>
                <w:color w:val="000000"/>
              </w:rPr>
              <w:t>termossoldado</w:t>
            </w:r>
            <w:proofErr w:type="spellEnd"/>
            <w:r w:rsidRPr="00116149">
              <w:rPr>
                <w:rFonts w:ascii="Arial" w:hAnsi="Arial" w:cs="Arial"/>
                <w:color w:val="000000"/>
              </w:rPr>
              <w:t xml:space="preserve">, contendo peso líquido de 5 quilos. Secundária: fardo plástico, atóxico transparente ou papel. Rotulagem: de acordo com a legislação vigente. Nos rótulos das embalagens primária e secundária deverão estar impressas de forma clara e indelével as informações. </w:t>
            </w:r>
          </w:p>
        </w:tc>
        <w:tc>
          <w:tcPr>
            <w:tcW w:w="992" w:type="dxa"/>
            <w:tcBorders>
              <w:top w:val="nil"/>
              <w:left w:val="nil"/>
              <w:bottom w:val="single" w:sz="8" w:space="0" w:color="auto"/>
              <w:right w:val="single" w:sz="8" w:space="0" w:color="auto"/>
            </w:tcBorders>
            <w:shd w:val="clear" w:color="auto" w:fill="FFFFFF"/>
            <w:vAlign w:val="center"/>
            <w:hideMark/>
          </w:tcPr>
          <w:p w14:paraId="6F35B7EA" w14:textId="77777777" w:rsidR="00A56720" w:rsidRPr="00116149" w:rsidRDefault="00A56720">
            <w:pPr>
              <w:pStyle w:val="NormalWeb"/>
              <w:spacing w:before="0" w:beforeAutospacing="0" w:after="0" w:afterAutospacing="0"/>
              <w:jc w:val="center"/>
              <w:rPr>
                <w:rFonts w:ascii="Arial" w:hAnsi="Arial" w:cs="Arial"/>
                <w:color w:val="000000"/>
                <w:sz w:val="22"/>
                <w:szCs w:val="22"/>
              </w:rPr>
            </w:pPr>
            <w:r w:rsidRPr="00116149">
              <w:rPr>
                <w:rFonts w:ascii="Arial" w:hAnsi="Arial" w:cs="Arial"/>
                <w:color w:val="000000"/>
                <w:sz w:val="22"/>
                <w:szCs w:val="22"/>
              </w:rPr>
              <w:t>Kg</w:t>
            </w:r>
          </w:p>
        </w:tc>
        <w:tc>
          <w:tcPr>
            <w:tcW w:w="992" w:type="dxa"/>
            <w:tcBorders>
              <w:top w:val="nil"/>
              <w:left w:val="nil"/>
              <w:bottom w:val="single" w:sz="8" w:space="0" w:color="auto"/>
              <w:right w:val="single" w:sz="8" w:space="0" w:color="auto"/>
            </w:tcBorders>
            <w:shd w:val="clear" w:color="auto" w:fill="FFFFFF"/>
            <w:vAlign w:val="center"/>
            <w:hideMark/>
          </w:tcPr>
          <w:p w14:paraId="7ADD797A" w14:textId="77777777" w:rsidR="00A56720" w:rsidRPr="00116149" w:rsidRDefault="00A56720">
            <w:pPr>
              <w:jc w:val="center"/>
              <w:rPr>
                <w:rFonts w:ascii="Arial" w:hAnsi="Arial" w:cs="Arial"/>
                <w:color w:val="000000"/>
              </w:rPr>
            </w:pPr>
            <w:r w:rsidRPr="00116149">
              <w:rPr>
                <w:rFonts w:ascii="Arial" w:hAnsi="Arial" w:cs="Arial"/>
                <w:color w:val="000000"/>
              </w:rPr>
              <w:t>1.000</w:t>
            </w:r>
          </w:p>
        </w:tc>
        <w:tc>
          <w:tcPr>
            <w:tcW w:w="1134" w:type="dxa"/>
            <w:tcBorders>
              <w:top w:val="nil"/>
              <w:left w:val="nil"/>
              <w:bottom w:val="single" w:sz="8" w:space="0" w:color="auto"/>
              <w:right w:val="single" w:sz="8" w:space="0" w:color="auto"/>
            </w:tcBorders>
            <w:shd w:val="clear" w:color="auto" w:fill="FFFFFF"/>
            <w:vAlign w:val="center"/>
            <w:hideMark/>
          </w:tcPr>
          <w:p w14:paraId="1D8A25B3"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38,00</w:t>
            </w:r>
          </w:p>
        </w:tc>
        <w:tc>
          <w:tcPr>
            <w:tcW w:w="1276" w:type="dxa"/>
            <w:tcBorders>
              <w:top w:val="nil"/>
              <w:left w:val="nil"/>
              <w:bottom w:val="single" w:sz="8" w:space="0" w:color="auto"/>
              <w:right w:val="single" w:sz="8" w:space="0" w:color="auto"/>
            </w:tcBorders>
            <w:shd w:val="clear" w:color="auto" w:fill="FFFFFF"/>
            <w:vAlign w:val="center"/>
            <w:hideMark/>
          </w:tcPr>
          <w:p w14:paraId="57D4F88D"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38.000,00</w:t>
            </w:r>
          </w:p>
        </w:tc>
      </w:tr>
      <w:tr w:rsidR="00A56720" w:rsidRPr="00116149" w14:paraId="765FF551"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3CDDE8A1"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23</w:t>
            </w:r>
          </w:p>
        </w:tc>
        <w:tc>
          <w:tcPr>
            <w:tcW w:w="1559" w:type="dxa"/>
            <w:tcBorders>
              <w:top w:val="nil"/>
              <w:left w:val="nil"/>
              <w:bottom w:val="single" w:sz="8" w:space="0" w:color="auto"/>
              <w:right w:val="single" w:sz="8" w:space="0" w:color="auto"/>
            </w:tcBorders>
            <w:shd w:val="clear" w:color="auto" w:fill="FFFFFF"/>
            <w:vAlign w:val="center"/>
            <w:hideMark/>
          </w:tcPr>
          <w:p w14:paraId="28323BF6" w14:textId="77777777" w:rsidR="00A56720" w:rsidRPr="00116149" w:rsidRDefault="00A56720">
            <w:pPr>
              <w:pStyle w:val="NormalWeb"/>
              <w:ind w:left="-52"/>
              <w:jc w:val="center"/>
              <w:rPr>
                <w:rFonts w:ascii="Arial" w:hAnsi="Arial" w:cs="Arial"/>
                <w:b/>
                <w:bCs/>
                <w:sz w:val="22"/>
                <w:szCs w:val="22"/>
              </w:rPr>
            </w:pPr>
            <w:r w:rsidRPr="00116149">
              <w:rPr>
                <w:rFonts w:ascii="Arial" w:hAnsi="Arial" w:cs="Arial"/>
                <w:b/>
                <w:bCs/>
                <w:color w:val="000000"/>
                <w:sz w:val="22"/>
                <w:szCs w:val="22"/>
              </w:rPr>
              <w:t>FLOCOS DE MILHO</w:t>
            </w:r>
          </w:p>
        </w:tc>
        <w:tc>
          <w:tcPr>
            <w:tcW w:w="4243" w:type="dxa"/>
            <w:tcBorders>
              <w:top w:val="nil"/>
              <w:left w:val="nil"/>
              <w:bottom w:val="single" w:sz="8" w:space="0" w:color="auto"/>
              <w:right w:val="single" w:sz="8" w:space="0" w:color="auto"/>
            </w:tcBorders>
            <w:shd w:val="clear" w:color="auto" w:fill="FFFFFF"/>
            <w:vAlign w:val="center"/>
            <w:hideMark/>
          </w:tcPr>
          <w:p w14:paraId="2A330D2F" w14:textId="77777777" w:rsidR="00A56720" w:rsidRPr="00116149" w:rsidRDefault="00A56720">
            <w:pPr>
              <w:spacing w:before="120" w:after="120"/>
              <w:jc w:val="both"/>
              <w:rPr>
                <w:rFonts w:ascii="Arial" w:hAnsi="Arial" w:cs="Arial"/>
              </w:rPr>
            </w:pPr>
            <w:r w:rsidRPr="00116149">
              <w:rPr>
                <w:rFonts w:ascii="Arial" w:hAnsi="Arial" w:cs="Arial"/>
                <w:color w:val="000000"/>
              </w:rPr>
              <w:t xml:space="preserve">Produto 100% natural, crocante, feito com farinha de milho, sem adição de açúcar, aromatizantes e corantes. Validade mínima de 06 meses, a partir da </w:t>
            </w:r>
            <w:r w:rsidRPr="00116149">
              <w:rPr>
                <w:rFonts w:ascii="Arial" w:hAnsi="Arial" w:cs="Arial"/>
                <w:color w:val="000000"/>
              </w:rPr>
              <w:lastRenderedPageBreak/>
              <w:t xml:space="preserve">data de fabricação, que não poderá ser superior a 30 dias da data de entrega. Embalagem: Primária: saco de polietileno atóxico, resistente, </w:t>
            </w:r>
            <w:proofErr w:type="spellStart"/>
            <w:r w:rsidRPr="00116149">
              <w:rPr>
                <w:rFonts w:ascii="Arial" w:hAnsi="Arial" w:cs="Arial"/>
                <w:color w:val="000000"/>
              </w:rPr>
              <w:t>termossoldado</w:t>
            </w:r>
            <w:proofErr w:type="spellEnd"/>
            <w:r w:rsidRPr="00116149">
              <w:rPr>
                <w:rFonts w:ascii="Arial" w:hAnsi="Arial" w:cs="Arial"/>
                <w:color w:val="000000"/>
              </w:rPr>
              <w:t xml:space="preserve">, contendo peso líquido de 5 quilos. Secundária: fardo plástico, atóxico transparente ou papel. Rotulagem: de acordo com a legislação vigente. Nos rótulos das embalagens primária e secundária deverão estar impressas de forma clara e indelével as informações. </w:t>
            </w:r>
          </w:p>
        </w:tc>
        <w:tc>
          <w:tcPr>
            <w:tcW w:w="992" w:type="dxa"/>
            <w:tcBorders>
              <w:top w:val="nil"/>
              <w:left w:val="nil"/>
              <w:bottom w:val="single" w:sz="8" w:space="0" w:color="auto"/>
              <w:right w:val="single" w:sz="8" w:space="0" w:color="auto"/>
            </w:tcBorders>
            <w:shd w:val="clear" w:color="auto" w:fill="FFFFFF"/>
            <w:vAlign w:val="center"/>
            <w:hideMark/>
          </w:tcPr>
          <w:p w14:paraId="038D7C20" w14:textId="77777777" w:rsidR="00A56720" w:rsidRPr="00116149" w:rsidRDefault="00A56720">
            <w:pPr>
              <w:pStyle w:val="NormalWeb"/>
              <w:spacing w:before="0" w:beforeAutospacing="0" w:after="0" w:afterAutospacing="0"/>
              <w:jc w:val="center"/>
              <w:rPr>
                <w:rFonts w:ascii="Arial" w:hAnsi="Arial" w:cs="Arial"/>
                <w:sz w:val="22"/>
                <w:szCs w:val="22"/>
              </w:rPr>
            </w:pPr>
            <w:r w:rsidRPr="00116149">
              <w:rPr>
                <w:rFonts w:ascii="Arial" w:hAnsi="Arial" w:cs="Arial"/>
                <w:sz w:val="22"/>
                <w:szCs w:val="22"/>
              </w:rPr>
              <w:lastRenderedPageBreak/>
              <w:t>Kg</w:t>
            </w:r>
          </w:p>
        </w:tc>
        <w:tc>
          <w:tcPr>
            <w:tcW w:w="992" w:type="dxa"/>
            <w:tcBorders>
              <w:top w:val="nil"/>
              <w:left w:val="nil"/>
              <w:bottom w:val="single" w:sz="8" w:space="0" w:color="auto"/>
              <w:right w:val="single" w:sz="8" w:space="0" w:color="auto"/>
            </w:tcBorders>
            <w:shd w:val="clear" w:color="auto" w:fill="FFFFFF"/>
            <w:vAlign w:val="center"/>
            <w:hideMark/>
          </w:tcPr>
          <w:p w14:paraId="65DF8601" w14:textId="77777777" w:rsidR="00A56720" w:rsidRPr="00116149" w:rsidRDefault="00A56720">
            <w:pPr>
              <w:jc w:val="center"/>
              <w:rPr>
                <w:rFonts w:ascii="Arial" w:hAnsi="Arial" w:cs="Arial"/>
              </w:rPr>
            </w:pPr>
            <w:r w:rsidRPr="00116149">
              <w:rPr>
                <w:rFonts w:ascii="Arial" w:hAnsi="Arial" w:cs="Arial"/>
              </w:rPr>
              <w:t>1.000</w:t>
            </w:r>
          </w:p>
        </w:tc>
        <w:tc>
          <w:tcPr>
            <w:tcW w:w="1134" w:type="dxa"/>
            <w:tcBorders>
              <w:top w:val="nil"/>
              <w:left w:val="nil"/>
              <w:bottom w:val="single" w:sz="8" w:space="0" w:color="auto"/>
              <w:right w:val="single" w:sz="8" w:space="0" w:color="auto"/>
            </w:tcBorders>
            <w:shd w:val="clear" w:color="auto" w:fill="FFFFFF"/>
            <w:vAlign w:val="center"/>
            <w:hideMark/>
          </w:tcPr>
          <w:p w14:paraId="4B24BEE9"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11,38</w:t>
            </w:r>
          </w:p>
        </w:tc>
        <w:tc>
          <w:tcPr>
            <w:tcW w:w="1276" w:type="dxa"/>
            <w:tcBorders>
              <w:top w:val="nil"/>
              <w:left w:val="nil"/>
              <w:bottom w:val="single" w:sz="8" w:space="0" w:color="auto"/>
              <w:right w:val="single" w:sz="8" w:space="0" w:color="auto"/>
            </w:tcBorders>
            <w:shd w:val="clear" w:color="auto" w:fill="FFFFFF"/>
            <w:vAlign w:val="center"/>
            <w:hideMark/>
          </w:tcPr>
          <w:p w14:paraId="5BBCD5B9"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11.380,00</w:t>
            </w:r>
          </w:p>
        </w:tc>
      </w:tr>
      <w:tr w:rsidR="00A56720" w:rsidRPr="00116149" w14:paraId="3BB962B0"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5A531FD5"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24</w:t>
            </w:r>
          </w:p>
        </w:tc>
        <w:tc>
          <w:tcPr>
            <w:tcW w:w="1559" w:type="dxa"/>
            <w:tcBorders>
              <w:top w:val="nil"/>
              <w:left w:val="nil"/>
              <w:bottom w:val="single" w:sz="8" w:space="0" w:color="auto"/>
              <w:right w:val="single" w:sz="8" w:space="0" w:color="auto"/>
            </w:tcBorders>
            <w:shd w:val="clear" w:color="auto" w:fill="FFFFFF"/>
            <w:vAlign w:val="center"/>
            <w:hideMark/>
          </w:tcPr>
          <w:p w14:paraId="41F90E83" w14:textId="77777777" w:rsidR="00A56720" w:rsidRPr="00116149" w:rsidRDefault="00A56720">
            <w:pPr>
              <w:pStyle w:val="NormalWeb"/>
              <w:ind w:left="-52"/>
              <w:jc w:val="center"/>
              <w:rPr>
                <w:rFonts w:ascii="Arial" w:hAnsi="Arial" w:cs="Arial"/>
                <w:b/>
                <w:bCs/>
                <w:color w:val="000000"/>
                <w:sz w:val="22"/>
                <w:szCs w:val="22"/>
              </w:rPr>
            </w:pPr>
            <w:r w:rsidRPr="00116149">
              <w:rPr>
                <w:rFonts w:ascii="Arial" w:hAnsi="Arial" w:cs="Arial"/>
                <w:b/>
                <w:bCs/>
                <w:color w:val="000000"/>
                <w:sz w:val="22"/>
                <w:szCs w:val="22"/>
              </w:rPr>
              <w:t>FÓRMULA INFANTIL EM PÓ</w:t>
            </w:r>
          </w:p>
        </w:tc>
        <w:tc>
          <w:tcPr>
            <w:tcW w:w="4243" w:type="dxa"/>
            <w:tcBorders>
              <w:top w:val="nil"/>
              <w:left w:val="nil"/>
              <w:bottom w:val="single" w:sz="8" w:space="0" w:color="auto"/>
              <w:right w:val="single" w:sz="8" w:space="0" w:color="auto"/>
            </w:tcBorders>
            <w:shd w:val="clear" w:color="auto" w:fill="FFFFFF"/>
            <w:vAlign w:val="center"/>
            <w:hideMark/>
          </w:tcPr>
          <w:p w14:paraId="0AAE9328" w14:textId="77777777" w:rsidR="00A56720" w:rsidRPr="00116149" w:rsidRDefault="00A56720">
            <w:pPr>
              <w:spacing w:before="120" w:after="120"/>
              <w:jc w:val="both"/>
              <w:rPr>
                <w:rFonts w:ascii="Arial" w:hAnsi="Arial" w:cs="Arial"/>
                <w:color w:val="000000"/>
              </w:rPr>
            </w:pPr>
            <w:r w:rsidRPr="00116149">
              <w:rPr>
                <w:rFonts w:ascii="Arial" w:hAnsi="Arial" w:cs="Arial"/>
                <w:color w:val="000000"/>
              </w:rPr>
              <w:t xml:space="preserve">Fórmula infantil em pó à base de aminoácidos livres, para lactentes e crianças de primeira infância de 0 a 36 meses de partida e seguimento. Nutricionalmente completa e isenta de proteínas lácteas, formulada para necessidades dietoterápicas específicas, com restrição de lactose. Indicada para crianças de 0 a 3 anos.  Não contendo leite e produtos lácteos. Embalagem: Primária: lata de folha de </w:t>
            </w:r>
            <w:proofErr w:type="spellStart"/>
            <w:r w:rsidRPr="00116149">
              <w:rPr>
                <w:rFonts w:ascii="Arial" w:hAnsi="Arial" w:cs="Arial"/>
                <w:color w:val="000000"/>
              </w:rPr>
              <w:t>flandez</w:t>
            </w:r>
            <w:proofErr w:type="spellEnd"/>
            <w:r w:rsidRPr="00116149">
              <w:rPr>
                <w:rFonts w:ascii="Arial" w:hAnsi="Arial" w:cs="Arial"/>
                <w:color w:val="000000"/>
              </w:rPr>
              <w:t xml:space="preserve">, atóxica, com verniz sanitário, contendo peso liquido de </w:t>
            </w:r>
            <w:r w:rsidRPr="00116149">
              <w:rPr>
                <w:rFonts w:ascii="Arial" w:hAnsi="Arial" w:cs="Arial"/>
                <w:b/>
                <w:bCs/>
                <w:color w:val="000000"/>
              </w:rPr>
              <w:t>400 gramas</w:t>
            </w:r>
            <w:r w:rsidRPr="00116149">
              <w:rPr>
                <w:rFonts w:ascii="Arial" w:hAnsi="Arial" w:cs="Arial"/>
                <w:color w:val="000000"/>
              </w:rPr>
              <w:t>. Secundária: caixa de papelão ondulado.  Rotulagem: de acordo com a legislação vigente. Validade mínima de 12 meses que não poderá ser superior a 30 dias da data da entrega.</w:t>
            </w:r>
          </w:p>
        </w:tc>
        <w:tc>
          <w:tcPr>
            <w:tcW w:w="992" w:type="dxa"/>
            <w:tcBorders>
              <w:top w:val="nil"/>
              <w:left w:val="nil"/>
              <w:bottom w:val="single" w:sz="8" w:space="0" w:color="auto"/>
              <w:right w:val="single" w:sz="8" w:space="0" w:color="auto"/>
            </w:tcBorders>
            <w:shd w:val="clear" w:color="auto" w:fill="FFFFFF"/>
            <w:vAlign w:val="center"/>
            <w:hideMark/>
          </w:tcPr>
          <w:p w14:paraId="665017A8" w14:textId="77777777" w:rsidR="00A56720" w:rsidRPr="00116149" w:rsidRDefault="00A56720">
            <w:pPr>
              <w:pStyle w:val="NormalWeb"/>
              <w:spacing w:before="0" w:beforeAutospacing="0" w:after="0" w:afterAutospacing="0"/>
              <w:jc w:val="center"/>
              <w:rPr>
                <w:rFonts w:ascii="Arial" w:hAnsi="Arial" w:cs="Arial"/>
                <w:color w:val="000000"/>
                <w:sz w:val="22"/>
                <w:szCs w:val="22"/>
              </w:rPr>
            </w:pPr>
            <w:r w:rsidRPr="00116149">
              <w:rPr>
                <w:rFonts w:ascii="Arial" w:hAnsi="Arial" w:cs="Arial"/>
                <w:color w:val="000000"/>
                <w:sz w:val="22"/>
                <w:szCs w:val="22"/>
              </w:rPr>
              <w:t>Lata</w:t>
            </w:r>
          </w:p>
        </w:tc>
        <w:tc>
          <w:tcPr>
            <w:tcW w:w="992" w:type="dxa"/>
            <w:tcBorders>
              <w:top w:val="nil"/>
              <w:left w:val="nil"/>
              <w:bottom w:val="single" w:sz="8" w:space="0" w:color="auto"/>
              <w:right w:val="single" w:sz="8" w:space="0" w:color="auto"/>
            </w:tcBorders>
            <w:shd w:val="clear" w:color="auto" w:fill="FFFFFF"/>
            <w:vAlign w:val="center"/>
            <w:hideMark/>
          </w:tcPr>
          <w:p w14:paraId="29A875BA" w14:textId="77777777" w:rsidR="00A56720" w:rsidRPr="00116149" w:rsidRDefault="00A56720">
            <w:pPr>
              <w:jc w:val="center"/>
              <w:rPr>
                <w:rFonts w:ascii="Arial" w:hAnsi="Arial" w:cs="Arial"/>
                <w:color w:val="000000"/>
              </w:rPr>
            </w:pPr>
            <w:r w:rsidRPr="00116149">
              <w:rPr>
                <w:rFonts w:ascii="Arial" w:hAnsi="Arial" w:cs="Arial"/>
                <w:color w:val="000000"/>
              </w:rPr>
              <w:t>10</w:t>
            </w:r>
          </w:p>
        </w:tc>
        <w:tc>
          <w:tcPr>
            <w:tcW w:w="1134" w:type="dxa"/>
            <w:tcBorders>
              <w:top w:val="nil"/>
              <w:left w:val="nil"/>
              <w:bottom w:val="single" w:sz="8" w:space="0" w:color="auto"/>
              <w:right w:val="single" w:sz="8" w:space="0" w:color="auto"/>
            </w:tcBorders>
            <w:shd w:val="clear" w:color="auto" w:fill="FFFFFF"/>
            <w:vAlign w:val="center"/>
            <w:hideMark/>
          </w:tcPr>
          <w:p w14:paraId="3EB9376A"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83,33</w:t>
            </w:r>
          </w:p>
        </w:tc>
        <w:tc>
          <w:tcPr>
            <w:tcW w:w="1276" w:type="dxa"/>
            <w:tcBorders>
              <w:top w:val="nil"/>
              <w:left w:val="nil"/>
              <w:bottom w:val="single" w:sz="8" w:space="0" w:color="auto"/>
              <w:right w:val="single" w:sz="8" w:space="0" w:color="auto"/>
            </w:tcBorders>
            <w:shd w:val="clear" w:color="auto" w:fill="FFFFFF"/>
            <w:vAlign w:val="center"/>
            <w:hideMark/>
          </w:tcPr>
          <w:p w14:paraId="628FA4FD"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833,33</w:t>
            </w:r>
          </w:p>
        </w:tc>
      </w:tr>
      <w:tr w:rsidR="00A56720" w:rsidRPr="00116149" w14:paraId="44D6BED5"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520BDF8A"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25</w:t>
            </w:r>
          </w:p>
        </w:tc>
        <w:tc>
          <w:tcPr>
            <w:tcW w:w="1559" w:type="dxa"/>
            <w:tcBorders>
              <w:top w:val="nil"/>
              <w:left w:val="nil"/>
              <w:bottom w:val="single" w:sz="8" w:space="0" w:color="auto"/>
              <w:right w:val="single" w:sz="8" w:space="0" w:color="auto"/>
            </w:tcBorders>
            <w:shd w:val="clear" w:color="auto" w:fill="FFFFFF"/>
            <w:vAlign w:val="center"/>
            <w:hideMark/>
          </w:tcPr>
          <w:p w14:paraId="2C8B96AA" w14:textId="77777777" w:rsidR="00A56720" w:rsidRPr="00116149" w:rsidRDefault="00A56720">
            <w:pPr>
              <w:pStyle w:val="NormalWeb"/>
              <w:ind w:left="-52"/>
              <w:jc w:val="center"/>
              <w:rPr>
                <w:rFonts w:ascii="Arial" w:hAnsi="Arial" w:cs="Arial"/>
                <w:b/>
                <w:bCs/>
                <w:color w:val="000000"/>
                <w:sz w:val="22"/>
                <w:szCs w:val="22"/>
              </w:rPr>
            </w:pPr>
            <w:r w:rsidRPr="00116149">
              <w:rPr>
                <w:rFonts w:ascii="Arial" w:hAnsi="Arial" w:cs="Arial"/>
                <w:b/>
                <w:bCs/>
                <w:color w:val="000000"/>
                <w:sz w:val="22"/>
                <w:szCs w:val="22"/>
              </w:rPr>
              <w:t>FÓRMULA LÁCTEA INFANTIL</w:t>
            </w:r>
          </w:p>
        </w:tc>
        <w:tc>
          <w:tcPr>
            <w:tcW w:w="4243" w:type="dxa"/>
            <w:tcBorders>
              <w:top w:val="nil"/>
              <w:left w:val="nil"/>
              <w:bottom w:val="single" w:sz="8" w:space="0" w:color="auto"/>
              <w:right w:val="single" w:sz="8" w:space="0" w:color="auto"/>
            </w:tcBorders>
            <w:shd w:val="clear" w:color="auto" w:fill="FFFFFF"/>
            <w:vAlign w:val="center"/>
            <w:hideMark/>
          </w:tcPr>
          <w:p w14:paraId="021FAFF5" w14:textId="77777777" w:rsidR="00A56720" w:rsidRPr="00116149" w:rsidRDefault="00A56720">
            <w:pPr>
              <w:spacing w:before="120" w:after="120"/>
              <w:jc w:val="both"/>
              <w:rPr>
                <w:rFonts w:ascii="Arial" w:hAnsi="Arial" w:cs="Arial"/>
                <w:color w:val="000000"/>
              </w:rPr>
            </w:pPr>
            <w:r w:rsidRPr="00116149">
              <w:rPr>
                <w:rFonts w:ascii="Arial" w:hAnsi="Arial" w:cs="Arial"/>
                <w:color w:val="000000"/>
              </w:rPr>
              <w:t xml:space="preserve">Fórmula Infantil de 6 a 12 meses. Fórmula infantil de seguimento em pó enriquecida com ferro, contendo concentrado proteico do soro do leite e leite em pó </w:t>
            </w:r>
            <w:proofErr w:type="spellStart"/>
            <w:r w:rsidRPr="00116149">
              <w:rPr>
                <w:rFonts w:ascii="Arial" w:hAnsi="Arial" w:cs="Arial"/>
                <w:color w:val="000000"/>
              </w:rPr>
              <w:t>semi-desnatado</w:t>
            </w:r>
            <w:proofErr w:type="spellEnd"/>
            <w:r w:rsidRPr="00116149">
              <w:rPr>
                <w:rFonts w:ascii="Arial" w:hAnsi="Arial" w:cs="Arial"/>
                <w:color w:val="000000"/>
              </w:rPr>
              <w:t xml:space="preserve">, sem adição de sacarose, com adição de vitaminas, minerais e oligoelementos.  Embalagem: Primária: lata de folha de </w:t>
            </w:r>
            <w:proofErr w:type="spellStart"/>
            <w:r w:rsidRPr="00116149">
              <w:rPr>
                <w:rFonts w:ascii="Arial" w:hAnsi="Arial" w:cs="Arial"/>
                <w:color w:val="000000"/>
              </w:rPr>
              <w:t>flandez</w:t>
            </w:r>
            <w:proofErr w:type="spellEnd"/>
            <w:r w:rsidRPr="00116149">
              <w:rPr>
                <w:rFonts w:ascii="Arial" w:hAnsi="Arial" w:cs="Arial"/>
                <w:color w:val="000000"/>
              </w:rPr>
              <w:t xml:space="preserve">, atóxica, com verniz sanitário, contendo peso liquido de </w:t>
            </w:r>
            <w:r w:rsidRPr="00116149">
              <w:rPr>
                <w:rFonts w:ascii="Arial" w:hAnsi="Arial" w:cs="Arial"/>
                <w:b/>
                <w:bCs/>
                <w:color w:val="000000"/>
              </w:rPr>
              <w:t>800 gramas</w:t>
            </w:r>
            <w:r w:rsidRPr="00116149">
              <w:rPr>
                <w:rFonts w:ascii="Arial" w:hAnsi="Arial" w:cs="Arial"/>
                <w:color w:val="000000"/>
              </w:rPr>
              <w:t>. Secundária: caixa de papelão ondulado.  Rotulagem: de acordo com a legislação vigente. Validade mínima de 12 meses que não poderá ser superior a 30 dias da data da entrega.</w:t>
            </w:r>
          </w:p>
        </w:tc>
        <w:tc>
          <w:tcPr>
            <w:tcW w:w="992" w:type="dxa"/>
            <w:tcBorders>
              <w:top w:val="nil"/>
              <w:left w:val="nil"/>
              <w:bottom w:val="single" w:sz="8" w:space="0" w:color="auto"/>
              <w:right w:val="single" w:sz="8" w:space="0" w:color="auto"/>
            </w:tcBorders>
            <w:shd w:val="clear" w:color="auto" w:fill="FFFFFF"/>
            <w:vAlign w:val="center"/>
            <w:hideMark/>
          </w:tcPr>
          <w:p w14:paraId="14AE0653" w14:textId="77777777" w:rsidR="00A56720" w:rsidRPr="00116149" w:rsidRDefault="00A56720">
            <w:pPr>
              <w:pStyle w:val="NormalWeb"/>
              <w:spacing w:before="0" w:beforeAutospacing="0" w:after="0" w:afterAutospacing="0"/>
              <w:jc w:val="center"/>
              <w:rPr>
                <w:rFonts w:ascii="Arial" w:hAnsi="Arial" w:cs="Arial"/>
                <w:color w:val="000000"/>
                <w:sz w:val="22"/>
                <w:szCs w:val="22"/>
              </w:rPr>
            </w:pPr>
            <w:r w:rsidRPr="00116149">
              <w:rPr>
                <w:rFonts w:ascii="Arial" w:hAnsi="Arial" w:cs="Arial"/>
                <w:color w:val="000000"/>
                <w:sz w:val="22"/>
                <w:szCs w:val="22"/>
              </w:rPr>
              <w:t>Lata</w:t>
            </w:r>
          </w:p>
        </w:tc>
        <w:tc>
          <w:tcPr>
            <w:tcW w:w="992" w:type="dxa"/>
            <w:tcBorders>
              <w:top w:val="nil"/>
              <w:left w:val="nil"/>
              <w:bottom w:val="single" w:sz="8" w:space="0" w:color="auto"/>
              <w:right w:val="single" w:sz="8" w:space="0" w:color="auto"/>
            </w:tcBorders>
            <w:shd w:val="clear" w:color="auto" w:fill="FFFFFF"/>
            <w:vAlign w:val="center"/>
            <w:hideMark/>
          </w:tcPr>
          <w:p w14:paraId="73355A18" w14:textId="77777777" w:rsidR="00A56720" w:rsidRPr="00116149" w:rsidRDefault="00A56720">
            <w:pPr>
              <w:jc w:val="center"/>
              <w:rPr>
                <w:rFonts w:ascii="Arial" w:hAnsi="Arial" w:cs="Arial"/>
                <w:color w:val="000000"/>
              </w:rPr>
            </w:pPr>
            <w:r w:rsidRPr="00116149">
              <w:rPr>
                <w:rFonts w:ascii="Arial" w:hAnsi="Arial" w:cs="Arial"/>
                <w:color w:val="000000"/>
              </w:rPr>
              <w:t>150</w:t>
            </w:r>
          </w:p>
        </w:tc>
        <w:tc>
          <w:tcPr>
            <w:tcW w:w="1134" w:type="dxa"/>
            <w:tcBorders>
              <w:top w:val="nil"/>
              <w:left w:val="nil"/>
              <w:bottom w:val="single" w:sz="8" w:space="0" w:color="auto"/>
              <w:right w:val="single" w:sz="8" w:space="0" w:color="auto"/>
            </w:tcBorders>
            <w:shd w:val="clear" w:color="auto" w:fill="FFFFFF"/>
            <w:vAlign w:val="center"/>
            <w:hideMark/>
          </w:tcPr>
          <w:p w14:paraId="60CE478C"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74,90</w:t>
            </w:r>
          </w:p>
        </w:tc>
        <w:tc>
          <w:tcPr>
            <w:tcW w:w="1276" w:type="dxa"/>
            <w:tcBorders>
              <w:top w:val="nil"/>
              <w:left w:val="nil"/>
              <w:bottom w:val="single" w:sz="8" w:space="0" w:color="auto"/>
              <w:right w:val="single" w:sz="8" w:space="0" w:color="auto"/>
            </w:tcBorders>
            <w:shd w:val="clear" w:color="auto" w:fill="FFFFFF"/>
            <w:vAlign w:val="center"/>
            <w:hideMark/>
          </w:tcPr>
          <w:p w14:paraId="649BB760"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11.235,00</w:t>
            </w:r>
          </w:p>
        </w:tc>
      </w:tr>
      <w:tr w:rsidR="00A56720" w:rsidRPr="00116149" w14:paraId="7CD2B48B"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7D63CCDD"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lastRenderedPageBreak/>
              <w:t>26</w:t>
            </w:r>
          </w:p>
        </w:tc>
        <w:tc>
          <w:tcPr>
            <w:tcW w:w="1559" w:type="dxa"/>
            <w:tcBorders>
              <w:top w:val="nil"/>
              <w:left w:val="nil"/>
              <w:bottom w:val="single" w:sz="8" w:space="0" w:color="auto"/>
              <w:right w:val="single" w:sz="8" w:space="0" w:color="auto"/>
            </w:tcBorders>
            <w:shd w:val="clear" w:color="auto" w:fill="FFFFFF"/>
            <w:vAlign w:val="center"/>
            <w:hideMark/>
          </w:tcPr>
          <w:p w14:paraId="78B7322B" w14:textId="77777777" w:rsidR="00A56720" w:rsidRPr="00116149" w:rsidRDefault="00A56720">
            <w:pPr>
              <w:pStyle w:val="NormalWeb"/>
              <w:ind w:left="-52"/>
              <w:jc w:val="center"/>
              <w:rPr>
                <w:rFonts w:ascii="Arial" w:hAnsi="Arial" w:cs="Arial"/>
                <w:b/>
                <w:bCs/>
                <w:color w:val="000000"/>
                <w:sz w:val="22"/>
                <w:szCs w:val="22"/>
              </w:rPr>
            </w:pPr>
            <w:r w:rsidRPr="00116149">
              <w:rPr>
                <w:rFonts w:ascii="Arial" w:hAnsi="Arial" w:cs="Arial"/>
                <w:b/>
                <w:bCs/>
                <w:color w:val="000000"/>
                <w:sz w:val="22"/>
                <w:szCs w:val="22"/>
              </w:rPr>
              <w:t>FUBÁ DE MILHO</w:t>
            </w:r>
          </w:p>
        </w:tc>
        <w:tc>
          <w:tcPr>
            <w:tcW w:w="4243" w:type="dxa"/>
            <w:tcBorders>
              <w:top w:val="nil"/>
              <w:left w:val="nil"/>
              <w:bottom w:val="single" w:sz="8" w:space="0" w:color="auto"/>
              <w:right w:val="single" w:sz="8" w:space="0" w:color="auto"/>
            </w:tcBorders>
            <w:shd w:val="clear" w:color="auto" w:fill="FFFFFF"/>
            <w:vAlign w:val="center"/>
            <w:hideMark/>
          </w:tcPr>
          <w:p w14:paraId="270C8D70" w14:textId="77777777" w:rsidR="00A56720" w:rsidRPr="00116149" w:rsidRDefault="00A56720">
            <w:pPr>
              <w:spacing w:before="120" w:after="120"/>
              <w:jc w:val="both"/>
              <w:rPr>
                <w:rFonts w:ascii="Arial" w:hAnsi="Arial" w:cs="Arial"/>
                <w:color w:val="000000"/>
              </w:rPr>
            </w:pPr>
            <w:r w:rsidRPr="00116149">
              <w:rPr>
                <w:rFonts w:ascii="Arial" w:hAnsi="Arial" w:cs="Arial"/>
                <w:color w:val="000000"/>
              </w:rPr>
              <w:t xml:space="preserve">De acordo com a NTA 34. Fabricado a partir de matérias primas sãs e limpas. Produto obtido pela moagem do grão de milho, </w:t>
            </w:r>
            <w:proofErr w:type="spellStart"/>
            <w:r w:rsidRPr="00116149">
              <w:rPr>
                <w:rFonts w:ascii="Arial" w:hAnsi="Arial" w:cs="Arial"/>
                <w:color w:val="000000"/>
              </w:rPr>
              <w:t>desgerminado</w:t>
            </w:r>
            <w:proofErr w:type="spellEnd"/>
            <w:r w:rsidRPr="00116149">
              <w:rPr>
                <w:rFonts w:ascii="Arial" w:hAnsi="Arial" w:cs="Arial"/>
                <w:color w:val="000000"/>
              </w:rPr>
              <w:t xml:space="preserve"> ou não. Livre de matéria terrosa, parasitas, larvas e outros detritos animais e vegetais. Não podendo estar fermentado, rançoso e ter, no máximo, 15 (quinze)% p/p de umidade. Validade mínima de 06 meses a partir da data de fabricação, que não poderá ser superior a 20 dias da data de entrega. Embalagem: Primária: sacos de polietileno atóxico, resistentes, </w:t>
            </w:r>
            <w:proofErr w:type="spellStart"/>
            <w:r w:rsidRPr="00116149">
              <w:rPr>
                <w:rFonts w:ascii="Arial" w:hAnsi="Arial" w:cs="Arial"/>
                <w:color w:val="000000"/>
              </w:rPr>
              <w:t>termossoldado</w:t>
            </w:r>
            <w:proofErr w:type="spellEnd"/>
            <w:r w:rsidRPr="00116149">
              <w:rPr>
                <w:rFonts w:ascii="Arial" w:hAnsi="Arial" w:cs="Arial"/>
                <w:color w:val="000000"/>
              </w:rPr>
              <w:t xml:space="preserve">, contendo peso líquido de 1 quilo. Secundária: fardo de papel </w:t>
            </w:r>
            <w:proofErr w:type="spellStart"/>
            <w:r w:rsidRPr="00116149">
              <w:rPr>
                <w:rFonts w:ascii="Arial" w:hAnsi="Arial" w:cs="Arial"/>
                <w:color w:val="000000"/>
              </w:rPr>
              <w:t>multifolhado</w:t>
            </w:r>
            <w:proofErr w:type="spellEnd"/>
            <w:r w:rsidRPr="00116149">
              <w:rPr>
                <w:rFonts w:ascii="Arial" w:hAnsi="Arial" w:cs="Arial"/>
                <w:color w:val="000000"/>
              </w:rPr>
              <w:t>, resistente, totalmente fechado, com costura resistente, com peso líquido de 20 Quilos. Rotulagem: De acordo com a legislação vigente. Nos rótulos das embalagens primária e secundária deverão estar impressas de forma clara e indelével as informações.</w:t>
            </w:r>
          </w:p>
        </w:tc>
        <w:tc>
          <w:tcPr>
            <w:tcW w:w="992" w:type="dxa"/>
            <w:tcBorders>
              <w:top w:val="nil"/>
              <w:left w:val="nil"/>
              <w:bottom w:val="single" w:sz="8" w:space="0" w:color="auto"/>
              <w:right w:val="single" w:sz="8" w:space="0" w:color="auto"/>
            </w:tcBorders>
            <w:shd w:val="clear" w:color="auto" w:fill="FFFFFF"/>
            <w:vAlign w:val="center"/>
            <w:hideMark/>
          </w:tcPr>
          <w:p w14:paraId="279AD83B" w14:textId="77777777" w:rsidR="00A56720" w:rsidRPr="00116149" w:rsidRDefault="00A56720">
            <w:pPr>
              <w:pStyle w:val="NormalWeb"/>
              <w:spacing w:before="0" w:beforeAutospacing="0" w:after="0" w:afterAutospacing="0"/>
              <w:jc w:val="center"/>
              <w:rPr>
                <w:rFonts w:ascii="Arial" w:hAnsi="Arial" w:cs="Arial"/>
                <w:color w:val="000000"/>
                <w:sz w:val="22"/>
                <w:szCs w:val="22"/>
              </w:rPr>
            </w:pPr>
            <w:r w:rsidRPr="00116149">
              <w:rPr>
                <w:rFonts w:ascii="Arial" w:hAnsi="Arial" w:cs="Arial"/>
                <w:color w:val="000000"/>
                <w:sz w:val="22"/>
                <w:szCs w:val="22"/>
              </w:rPr>
              <w:t>Kg</w:t>
            </w:r>
          </w:p>
        </w:tc>
        <w:tc>
          <w:tcPr>
            <w:tcW w:w="992" w:type="dxa"/>
            <w:tcBorders>
              <w:top w:val="nil"/>
              <w:left w:val="nil"/>
              <w:bottom w:val="single" w:sz="8" w:space="0" w:color="auto"/>
              <w:right w:val="single" w:sz="8" w:space="0" w:color="auto"/>
            </w:tcBorders>
            <w:shd w:val="clear" w:color="auto" w:fill="FFFFFF"/>
            <w:vAlign w:val="center"/>
            <w:hideMark/>
          </w:tcPr>
          <w:p w14:paraId="7A662167" w14:textId="77777777" w:rsidR="00A56720" w:rsidRPr="00116149" w:rsidRDefault="00A56720">
            <w:pPr>
              <w:jc w:val="center"/>
              <w:rPr>
                <w:rFonts w:ascii="Arial" w:hAnsi="Arial" w:cs="Arial"/>
                <w:color w:val="000000"/>
              </w:rPr>
            </w:pPr>
            <w:r w:rsidRPr="00116149">
              <w:rPr>
                <w:rFonts w:ascii="Arial" w:hAnsi="Arial" w:cs="Arial"/>
                <w:color w:val="000000"/>
              </w:rPr>
              <w:t>500</w:t>
            </w:r>
          </w:p>
        </w:tc>
        <w:tc>
          <w:tcPr>
            <w:tcW w:w="1134" w:type="dxa"/>
            <w:tcBorders>
              <w:top w:val="nil"/>
              <w:left w:val="nil"/>
              <w:bottom w:val="single" w:sz="8" w:space="0" w:color="auto"/>
              <w:right w:val="single" w:sz="8" w:space="0" w:color="auto"/>
            </w:tcBorders>
            <w:shd w:val="clear" w:color="auto" w:fill="FFFFFF"/>
            <w:vAlign w:val="center"/>
            <w:hideMark/>
          </w:tcPr>
          <w:p w14:paraId="3B1C61AE"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6,78</w:t>
            </w:r>
          </w:p>
        </w:tc>
        <w:tc>
          <w:tcPr>
            <w:tcW w:w="1276" w:type="dxa"/>
            <w:tcBorders>
              <w:top w:val="nil"/>
              <w:left w:val="nil"/>
              <w:bottom w:val="single" w:sz="8" w:space="0" w:color="auto"/>
              <w:right w:val="single" w:sz="8" w:space="0" w:color="auto"/>
            </w:tcBorders>
            <w:shd w:val="clear" w:color="auto" w:fill="FFFFFF"/>
            <w:vAlign w:val="center"/>
            <w:hideMark/>
          </w:tcPr>
          <w:p w14:paraId="4ADC3464"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3.390,00</w:t>
            </w:r>
          </w:p>
        </w:tc>
      </w:tr>
      <w:tr w:rsidR="00A56720" w:rsidRPr="00116149" w14:paraId="01796EA9"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3A653EFE"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27</w:t>
            </w:r>
          </w:p>
        </w:tc>
        <w:tc>
          <w:tcPr>
            <w:tcW w:w="1559" w:type="dxa"/>
            <w:tcBorders>
              <w:top w:val="nil"/>
              <w:left w:val="nil"/>
              <w:bottom w:val="single" w:sz="8" w:space="0" w:color="auto"/>
              <w:right w:val="single" w:sz="8" w:space="0" w:color="auto"/>
            </w:tcBorders>
            <w:shd w:val="clear" w:color="auto" w:fill="FFFFFF"/>
            <w:vAlign w:val="center"/>
            <w:hideMark/>
          </w:tcPr>
          <w:p w14:paraId="592E71E9" w14:textId="77777777" w:rsidR="00A56720" w:rsidRPr="00116149" w:rsidRDefault="00A56720">
            <w:pPr>
              <w:pStyle w:val="NormalWeb"/>
              <w:ind w:left="-52"/>
              <w:jc w:val="center"/>
              <w:rPr>
                <w:rFonts w:ascii="Arial" w:hAnsi="Arial" w:cs="Arial"/>
                <w:b/>
                <w:bCs/>
                <w:sz w:val="22"/>
                <w:szCs w:val="22"/>
              </w:rPr>
            </w:pPr>
            <w:r w:rsidRPr="00116149">
              <w:rPr>
                <w:rFonts w:ascii="Arial" w:hAnsi="Arial" w:cs="Arial"/>
                <w:b/>
                <w:bCs/>
                <w:sz w:val="22"/>
                <w:szCs w:val="22"/>
              </w:rPr>
              <w:t>LEITE EM PÓ INTEGRAL</w:t>
            </w:r>
          </w:p>
        </w:tc>
        <w:tc>
          <w:tcPr>
            <w:tcW w:w="4243" w:type="dxa"/>
            <w:tcBorders>
              <w:top w:val="nil"/>
              <w:left w:val="nil"/>
              <w:bottom w:val="single" w:sz="8" w:space="0" w:color="auto"/>
              <w:right w:val="single" w:sz="8" w:space="0" w:color="auto"/>
            </w:tcBorders>
            <w:shd w:val="clear" w:color="auto" w:fill="FFFFFF"/>
            <w:vAlign w:val="center"/>
            <w:hideMark/>
          </w:tcPr>
          <w:p w14:paraId="65D4D71A" w14:textId="77777777" w:rsidR="00A56720" w:rsidRPr="00116149" w:rsidRDefault="00A56720">
            <w:pPr>
              <w:spacing w:before="120" w:after="120"/>
              <w:jc w:val="both"/>
              <w:rPr>
                <w:rStyle w:val="Forte"/>
                <w:rFonts w:ascii="Arial" w:hAnsi="Arial" w:cs="Arial"/>
              </w:rPr>
            </w:pPr>
            <w:r w:rsidRPr="00116149">
              <w:rPr>
                <w:rFonts w:ascii="Arial" w:hAnsi="Arial" w:cs="Arial"/>
              </w:rPr>
              <w:t xml:space="preserve">Ingredientes: leite em pó integral instantâneo, vitaminas e sais minerais. Embalagem: Primária: saco de polietileno metalizado flexível, atóxico e resistente, fechado por </w:t>
            </w:r>
            <w:proofErr w:type="spellStart"/>
            <w:r w:rsidRPr="00116149">
              <w:rPr>
                <w:rFonts w:ascii="Arial" w:hAnsi="Arial" w:cs="Arial"/>
              </w:rPr>
              <w:t>termossoldagem</w:t>
            </w:r>
            <w:proofErr w:type="spellEnd"/>
            <w:r w:rsidRPr="00116149">
              <w:rPr>
                <w:rFonts w:ascii="Arial" w:hAnsi="Arial" w:cs="Arial"/>
              </w:rPr>
              <w:t xml:space="preserve"> na vertical e na horizontal que veda hermeticamente de maneira a garantir a qualidade do produto durante todo o seu prazo de validade. rotulado de acordo com a legislação vigente. Secundária: caixa de papelão ondulado reforçada, resistente às condições rotineiras de manipulação, transporte</w:t>
            </w:r>
          </w:p>
        </w:tc>
        <w:tc>
          <w:tcPr>
            <w:tcW w:w="992" w:type="dxa"/>
            <w:tcBorders>
              <w:top w:val="nil"/>
              <w:left w:val="nil"/>
              <w:bottom w:val="single" w:sz="8" w:space="0" w:color="auto"/>
              <w:right w:val="single" w:sz="8" w:space="0" w:color="auto"/>
            </w:tcBorders>
            <w:shd w:val="clear" w:color="auto" w:fill="FFFFFF"/>
            <w:vAlign w:val="center"/>
            <w:hideMark/>
          </w:tcPr>
          <w:p w14:paraId="314CEA05" w14:textId="77777777" w:rsidR="00A56720" w:rsidRPr="00116149" w:rsidRDefault="00A56720">
            <w:pPr>
              <w:pStyle w:val="NormalWeb"/>
              <w:spacing w:before="0" w:beforeAutospacing="0" w:after="0" w:afterAutospacing="0"/>
              <w:jc w:val="center"/>
              <w:rPr>
                <w:rFonts w:ascii="Arial" w:hAnsi="Arial" w:cs="Arial"/>
                <w:sz w:val="22"/>
                <w:szCs w:val="22"/>
              </w:rPr>
            </w:pPr>
            <w:r w:rsidRPr="00116149">
              <w:rPr>
                <w:rFonts w:ascii="Arial" w:hAnsi="Arial" w:cs="Arial"/>
                <w:sz w:val="22"/>
                <w:szCs w:val="22"/>
              </w:rPr>
              <w:t>Kg</w:t>
            </w:r>
          </w:p>
        </w:tc>
        <w:tc>
          <w:tcPr>
            <w:tcW w:w="992" w:type="dxa"/>
            <w:tcBorders>
              <w:top w:val="nil"/>
              <w:left w:val="nil"/>
              <w:bottom w:val="single" w:sz="8" w:space="0" w:color="auto"/>
              <w:right w:val="single" w:sz="8" w:space="0" w:color="auto"/>
            </w:tcBorders>
            <w:shd w:val="clear" w:color="auto" w:fill="FFFFFF"/>
            <w:vAlign w:val="center"/>
            <w:hideMark/>
          </w:tcPr>
          <w:p w14:paraId="6EBA9908" w14:textId="77777777" w:rsidR="00A56720" w:rsidRPr="00116149" w:rsidRDefault="00A56720">
            <w:pPr>
              <w:jc w:val="center"/>
              <w:rPr>
                <w:rFonts w:ascii="Arial" w:hAnsi="Arial" w:cs="Arial"/>
              </w:rPr>
            </w:pPr>
            <w:r w:rsidRPr="00116149">
              <w:rPr>
                <w:rFonts w:ascii="Arial" w:hAnsi="Arial" w:cs="Arial"/>
              </w:rPr>
              <w:t>2.300</w:t>
            </w:r>
          </w:p>
        </w:tc>
        <w:tc>
          <w:tcPr>
            <w:tcW w:w="1134" w:type="dxa"/>
            <w:tcBorders>
              <w:top w:val="nil"/>
              <w:left w:val="nil"/>
              <w:bottom w:val="single" w:sz="8" w:space="0" w:color="auto"/>
              <w:right w:val="single" w:sz="8" w:space="0" w:color="auto"/>
            </w:tcBorders>
            <w:shd w:val="clear" w:color="auto" w:fill="FFFFFF"/>
            <w:vAlign w:val="center"/>
            <w:hideMark/>
          </w:tcPr>
          <w:p w14:paraId="078DB23C"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37,48</w:t>
            </w:r>
          </w:p>
        </w:tc>
        <w:tc>
          <w:tcPr>
            <w:tcW w:w="1276" w:type="dxa"/>
            <w:tcBorders>
              <w:top w:val="nil"/>
              <w:left w:val="nil"/>
              <w:bottom w:val="single" w:sz="8" w:space="0" w:color="auto"/>
              <w:right w:val="single" w:sz="8" w:space="0" w:color="auto"/>
            </w:tcBorders>
            <w:shd w:val="clear" w:color="auto" w:fill="FFFFFF"/>
            <w:vAlign w:val="center"/>
            <w:hideMark/>
          </w:tcPr>
          <w:p w14:paraId="61FB51AE"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86.192,50</w:t>
            </w:r>
          </w:p>
        </w:tc>
      </w:tr>
      <w:tr w:rsidR="00A56720" w:rsidRPr="00116149" w14:paraId="3FE99A32"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2A96F2D5"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28</w:t>
            </w:r>
          </w:p>
        </w:tc>
        <w:tc>
          <w:tcPr>
            <w:tcW w:w="1559" w:type="dxa"/>
            <w:tcBorders>
              <w:top w:val="nil"/>
              <w:left w:val="nil"/>
              <w:bottom w:val="single" w:sz="8" w:space="0" w:color="auto"/>
              <w:right w:val="single" w:sz="8" w:space="0" w:color="auto"/>
            </w:tcBorders>
            <w:shd w:val="clear" w:color="auto" w:fill="FFFFFF"/>
            <w:vAlign w:val="center"/>
            <w:hideMark/>
          </w:tcPr>
          <w:p w14:paraId="7BEE9A03" w14:textId="77777777" w:rsidR="00A56720" w:rsidRPr="00116149" w:rsidRDefault="00A56720">
            <w:pPr>
              <w:pStyle w:val="NormalWeb"/>
              <w:ind w:left="-52"/>
              <w:jc w:val="center"/>
              <w:rPr>
                <w:rFonts w:ascii="Arial" w:hAnsi="Arial" w:cs="Arial"/>
                <w:b/>
                <w:bCs/>
                <w:color w:val="000000"/>
                <w:sz w:val="22"/>
                <w:szCs w:val="22"/>
              </w:rPr>
            </w:pPr>
            <w:r w:rsidRPr="00116149">
              <w:rPr>
                <w:rFonts w:ascii="Arial" w:hAnsi="Arial" w:cs="Arial"/>
                <w:b/>
                <w:bCs/>
                <w:color w:val="000000"/>
                <w:sz w:val="22"/>
                <w:szCs w:val="22"/>
              </w:rPr>
              <w:t>LEITE FLUIDO UHT INTEGRAL</w:t>
            </w:r>
          </w:p>
        </w:tc>
        <w:tc>
          <w:tcPr>
            <w:tcW w:w="4243" w:type="dxa"/>
            <w:tcBorders>
              <w:top w:val="nil"/>
              <w:left w:val="nil"/>
              <w:bottom w:val="single" w:sz="8" w:space="0" w:color="auto"/>
              <w:right w:val="single" w:sz="8" w:space="0" w:color="auto"/>
            </w:tcBorders>
            <w:shd w:val="clear" w:color="auto" w:fill="FFFFFF"/>
            <w:vAlign w:val="center"/>
            <w:hideMark/>
          </w:tcPr>
          <w:p w14:paraId="0B97591F" w14:textId="77777777" w:rsidR="00A56720" w:rsidRPr="00116149" w:rsidRDefault="00A56720">
            <w:pPr>
              <w:spacing w:before="120" w:after="120"/>
              <w:jc w:val="both"/>
              <w:rPr>
                <w:rFonts w:ascii="Arial" w:hAnsi="Arial" w:cs="Arial"/>
                <w:color w:val="000000"/>
              </w:rPr>
            </w:pPr>
            <w:r w:rsidRPr="00116149">
              <w:rPr>
                <w:rStyle w:val="Forte"/>
                <w:rFonts w:ascii="Arial" w:hAnsi="Arial" w:cs="Arial"/>
                <w:b w:val="0"/>
                <w:bCs w:val="0"/>
                <w:color w:val="000000"/>
              </w:rPr>
              <w:t>Descrição geral:</w:t>
            </w:r>
            <w:r w:rsidRPr="00116149">
              <w:rPr>
                <w:rFonts w:ascii="Arial" w:hAnsi="Arial" w:cs="Arial"/>
                <w:color w:val="000000"/>
              </w:rPr>
              <w:t xml:space="preserve"> Produto obtido de leite cru integral ou de leite cru resfriado integral, sendo submetido à filtração, clarificação, padronização, ultrapasteurizado, e em seguida e embalado em máquina automática ficando estocado até a sua comercialização. </w:t>
            </w:r>
            <w:r w:rsidRPr="00116149">
              <w:rPr>
                <w:rStyle w:val="Forte"/>
                <w:rFonts w:ascii="Arial" w:hAnsi="Arial" w:cs="Arial"/>
                <w:b w:val="0"/>
                <w:bCs w:val="0"/>
                <w:color w:val="000000"/>
              </w:rPr>
              <w:t>Temperatura de estocagem:</w:t>
            </w:r>
            <w:r w:rsidRPr="00116149">
              <w:rPr>
                <w:rStyle w:val="textoazul1"/>
                <w:rFonts w:ascii="Arial" w:hAnsi="Arial" w:cs="Arial"/>
                <w:color w:val="000000"/>
                <w:sz w:val="22"/>
                <w:szCs w:val="22"/>
              </w:rPr>
              <w:t xml:space="preserve"> Ambiente</w:t>
            </w:r>
            <w:r w:rsidRPr="00116149">
              <w:rPr>
                <w:rFonts w:ascii="Arial" w:hAnsi="Arial" w:cs="Arial"/>
                <w:color w:val="000000"/>
              </w:rPr>
              <w:br/>
            </w:r>
            <w:r w:rsidRPr="00116149">
              <w:rPr>
                <w:rStyle w:val="Forte"/>
                <w:rFonts w:ascii="Arial" w:hAnsi="Arial" w:cs="Arial"/>
                <w:b w:val="0"/>
                <w:bCs w:val="0"/>
                <w:color w:val="000000"/>
              </w:rPr>
              <w:lastRenderedPageBreak/>
              <w:t>Embalagem:</w:t>
            </w:r>
            <w:r w:rsidRPr="00116149">
              <w:rPr>
                <w:rStyle w:val="textoazul1"/>
                <w:rFonts w:ascii="Arial" w:hAnsi="Arial" w:cs="Arial"/>
                <w:color w:val="000000"/>
                <w:sz w:val="22"/>
                <w:szCs w:val="22"/>
              </w:rPr>
              <w:t xml:space="preserve"> SIG COMBIBLOC (longa vida). </w:t>
            </w:r>
            <w:r w:rsidRPr="00116149">
              <w:rPr>
                <w:rStyle w:val="Forte"/>
                <w:rFonts w:ascii="Arial" w:hAnsi="Arial" w:cs="Arial"/>
                <w:b w:val="0"/>
                <w:bCs w:val="0"/>
                <w:color w:val="000000"/>
              </w:rPr>
              <w:t>Conteúdo:</w:t>
            </w:r>
            <w:r w:rsidRPr="00116149">
              <w:rPr>
                <w:rStyle w:val="textoazul1"/>
                <w:rFonts w:ascii="Arial" w:hAnsi="Arial" w:cs="Arial"/>
                <w:color w:val="000000"/>
                <w:sz w:val="22"/>
                <w:szCs w:val="22"/>
              </w:rPr>
              <w:t xml:space="preserve"> 1 litro. </w:t>
            </w:r>
            <w:r w:rsidRPr="00116149">
              <w:rPr>
                <w:rFonts w:ascii="Arial" w:hAnsi="Arial" w:cs="Arial"/>
                <w:color w:val="000000"/>
              </w:rPr>
              <w:t>Prazo de validade: Mínimo de 12 (doze) meses a partir da data de fabricação, não podendo a data de entrega ser superior a 30 dias da data de fabricação. Rotulado de acordo com a legislação. A validade do produto deve ser de no mínimo 12 (doze) meses após a data de fabricação que deve estar claramente impressa na embalagem primária. Deverá ser preparada com ingredientes sãos e limpos, de primeira qualidade, ser de fácil preparo por dissolução em água potável e apresentar a fluidez característica de leite. Rotulagem: de acordo com a legislação vigente. Nos rótulos das embalagens primária deverá estar impresso de forma clara e indelével as informações.</w:t>
            </w:r>
          </w:p>
        </w:tc>
        <w:tc>
          <w:tcPr>
            <w:tcW w:w="992" w:type="dxa"/>
            <w:tcBorders>
              <w:top w:val="nil"/>
              <w:left w:val="nil"/>
              <w:bottom w:val="single" w:sz="8" w:space="0" w:color="auto"/>
              <w:right w:val="single" w:sz="8" w:space="0" w:color="auto"/>
            </w:tcBorders>
            <w:shd w:val="clear" w:color="auto" w:fill="FFFFFF"/>
            <w:vAlign w:val="center"/>
            <w:hideMark/>
          </w:tcPr>
          <w:p w14:paraId="4842A50C" w14:textId="77777777" w:rsidR="00A56720" w:rsidRPr="00116149" w:rsidRDefault="00A56720">
            <w:pPr>
              <w:pStyle w:val="NormalWeb"/>
              <w:spacing w:before="0" w:beforeAutospacing="0" w:after="0" w:afterAutospacing="0"/>
              <w:jc w:val="center"/>
              <w:rPr>
                <w:rFonts w:ascii="Arial" w:hAnsi="Arial" w:cs="Arial"/>
                <w:color w:val="000000"/>
                <w:sz w:val="22"/>
                <w:szCs w:val="22"/>
              </w:rPr>
            </w:pPr>
            <w:r w:rsidRPr="00116149">
              <w:rPr>
                <w:rFonts w:ascii="Arial" w:hAnsi="Arial" w:cs="Arial"/>
                <w:color w:val="000000"/>
                <w:sz w:val="22"/>
                <w:szCs w:val="22"/>
              </w:rPr>
              <w:lastRenderedPageBreak/>
              <w:t>Litro</w:t>
            </w:r>
          </w:p>
        </w:tc>
        <w:tc>
          <w:tcPr>
            <w:tcW w:w="992" w:type="dxa"/>
            <w:tcBorders>
              <w:top w:val="nil"/>
              <w:left w:val="nil"/>
              <w:bottom w:val="single" w:sz="8" w:space="0" w:color="auto"/>
              <w:right w:val="single" w:sz="8" w:space="0" w:color="auto"/>
            </w:tcBorders>
            <w:shd w:val="clear" w:color="auto" w:fill="FFFFFF"/>
            <w:vAlign w:val="center"/>
            <w:hideMark/>
          </w:tcPr>
          <w:p w14:paraId="3FC28C56" w14:textId="77777777" w:rsidR="00A56720" w:rsidRPr="00116149" w:rsidRDefault="00A56720">
            <w:pPr>
              <w:jc w:val="center"/>
              <w:rPr>
                <w:rFonts w:ascii="Arial" w:hAnsi="Arial" w:cs="Arial"/>
                <w:color w:val="000000"/>
              </w:rPr>
            </w:pPr>
            <w:r w:rsidRPr="00116149">
              <w:rPr>
                <w:rFonts w:ascii="Arial" w:hAnsi="Arial" w:cs="Arial"/>
                <w:color w:val="000000"/>
              </w:rPr>
              <w:t>5.000</w:t>
            </w:r>
          </w:p>
        </w:tc>
        <w:tc>
          <w:tcPr>
            <w:tcW w:w="1134" w:type="dxa"/>
            <w:tcBorders>
              <w:top w:val="nil"/>
              <w:left w:val="nil"/>
              <w:bottom w:val="single" w:sz="8" w:space="0" w:color="auto"/>
              <w:right w:val="single" w:sz="8" w:space="0" w:color="auto"/>
            </w:tcBorders>
            <w:shd w:val="clear" w:color="auto" w:fill="FFFFFF"/>
            <w:vAlign w:val="center"/>
            <w:hideMark/>
          </w:tcPr>
          <w:p w14:paraId="258E83F4"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5,88</w:t>
            </w:r>
          </w:p>
        </w:tc>
        <w:tc>
          <w:tcPr>
            <w:tcW w:w="1276" w:type="dxa"/>
            <w:tcBorders>
              <w:top w:val="nil"/>
              <w:left w:val="nil"/>
              <w:bottom w:val="single" w:sz="8" w:space="0" w:color="auto"/>
              <w:right w:val="single" w:sz="8" w:space="0" w:color="auto"/>
            </w:tcBorders>
            <w:shd w:val="clear" w:color="auto" w:fill="FFFFFF"/>
            <w:vAlign w:val="center"/>
            <w:hideMark/>
          </w:tcPr>
          <w:p w14:paraId="6768F0C5"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29.383,33</w:t>
            </w:r>
          </w:p>
        </w:tc>
      </w:tr>
      <w:tr w:rsidR="00A56720" w:rsidRPr="00116149" w14:paraId="1CA579DA"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7FCD47D4"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29</w:t>
            </w:r>
          </w:p>
        </w:tc>
        <w:tc>
          <w:tcPr>
            <w:tcW w:w="1559" w:type="dxa"/>
            <w:tcBorders>
              <w:top w:val="nil"/>
              <w:left w:val="nil"/>
              <w:bottom w:val="single" w:sz="8" w:space="0" w:color="auto"/>
              <w:right w:val="single" w:sz="8" w:space="0" w:color="auto"/>
            </w:tcBorders>
            <w:shd w:val="clear" w:color="auto" w:fill="FFFFFF"/>
            <w:vAlign w:val="center"/>
            <w:hideMark/>
          </w:tcPr>
          <w:p w14:paraId="01497DCA" w14:textId="77777777" w:rsidR="00A56720" w:rsidRPr="00116149" w:rsidRDefault="00A56720">
            <w:pPr>
              <w:pStyle w:val="NormalWeb"/>
              <w:ind w:left="-52"/>
              <w:jc w:val="center"/>
              <w:rPr>
                <w:rFonts w:ascii="Arial" w:hAnsi="Arial" w:cs="Arial"/>
                <w:b/>
                <w:bCs/>
                <w:color w:val="000000"/>
                <w:sz w:val="22"/>
                <w:szCs w:val="22"/>
              </w:rPr>
            </w:pPr>
            <w:r w:rsidRPr="00116149">
              <w:rPr>
                <w:rFonts w:ascii="Arial" w:hAnsi="Arial" w:cs="Arial"/>
                <w:b/>
                <w:bCs/>
                <w:color w:val="000000"/>
                <w:sz w:val="22"/>
                <w:szCs w:val="22"/>
              </w:rPr>
              <w:t>MACARRÃO AVE MARIA - SEM OVOS</w:t>
            </w:r>
          </w:p>
        </w:tc>
        <w:tc>
          <w:tcPr>
            <w:tcW w:w="4243" w:type="dxa"/>
            <w:tcBorders>
              <w:top w:val="nil"/>
              <w:left w:val="nil"/>
              <w:bottom w:val="single" w:sz="8" w:space="0" w:color="auto"/>
              <w:right w:val="single" w:sz="8" w:space="0" w:color="auto"/>
            </w:tcBorders>
            <w:shd w:val="clear" w:color="auto" w:fill="FFFFFF"/>
            <w:vAlign w:val="center"/>
            <w:hideMark/>
          </w:tcPr>
          <w:p w14:paraId="7B6B65E7" w14:textId="77777777" w:rsidR="00A56720" w:rsidRPr="00116149" w:rsidRDefault="00A56720">
            <w:pPr>
              <w:spacing w:before="120" w:after="120"/>
              <w:jc w:val="both"/>
              <w:rPr>
                <w:rFonts w:ascii="Arial" w:hAnsi="Arial" w:cs="Arial"/>
                <w:color w:val="000000"/>
              </w:rPr>
            </w:pPr>
            <w:r w:rsidRPr="00116149">
              <w:rPr>
                <w:rFonts w:ascii="Arial" w:hAnsi="Arial" w:cs="Arial"/>
                <w:color w:val="000000"/>
              </w:rPr>
              <w:t>Produto alimentício do tipo massa seca, formato Ave Maria, elaborado exclusivamente com farinha de trigo enriquecida com ferro e ácido fólico, isento de ovos. Massa de cor amarela clara, íntegra, sem pontos escuros, sem odor ou sabor estranhos. Embalado em pacote de 500 g ou 1 kg, intacto e devidamente lacrado. Produto deve apresentar validade mínima de 6 meses na entrega, registro no órgão competente e informações nutricionais na embalagem.</w:t>
            </w:r>
          </w:p>
        </w:tc>
        <w:tc>
          <w:tcPr>
            <w:tcW w:w="992" w:type="dxa"/>
            <w:tcBorders>
              <w:top w:val="nil"/>
              <w:left w:val="nil"/>
              <w:bottom w:val="single" w:sz="8" w:space="0" w:color="auto"/>
              <w:right w:val="single" w:sz="8" w:space="0" w:color="auto"/>
            </w:tcBorders>
            <w:shd w:val="clear" w:color="auto" w:fill="FFFFFF"/>
            <w:vAlign w:val="center"/>
            <w:hideMark/>
          </w:tcPr>
          <w:p w14:paraId="62313F9C" w14:textId="77777777" w:rsidR="00A56720" w:rsidRPr="00116149" w:rsidRDefault="00A56720">
            <w:pPr>
              <w:pStyle w:val="NormalWeb"/>
              <w:spacing w:before="0" w:beforeAutospacing="0" w:after="0" w:afterAutospacing="0"/>
              <w:jc w:val="center"/>
              <w:rPr>
                <w:rFonts w:ascii="Arial" w:hAnsi="Arial" w:cs="Arial"/>
                <w:color w:val="000000"/>
                <w:sz w:val="22"/>
                <w:szCs w:val="22"/>
              </w:rPr>
            </w:pPr>
            <w:r w:rsidRPr="00116149">
              <w:rPr>
                <w:rFonts w:ascii="Arial" w:hAnsi="Arial" w:cs="Arial"/>
                <w:color w:val="000000"/>
                <w:sz w:val="22"/>
                <w:szCs w:val="22"/>
              </w:rPr>
              <w:t>quilo</w:t>
            </w:r>
          </w:p>
        </w:tc>
        <w:tc>
          <w:tcPr>
            <w:tcW w:w="992" w:type="dxa"/>
            <w:tcBorders>
              <w:top w:val="nil"/>
              <w:left w:val="nil"/>
              <w:bottom w:val="single" w:sz="8" w:space="0" w:color="auto"/>
              <w:right w:val="single" w:sz="8" w:space="0" w:color="auto"/>
            </w:tcBorders>
            <w:shd w:val="clear" w:color="auto" w:fill="FFFFFF"/>
            <w:vAlign w:val="center"/>
            <w:hideMark/>
          </w:tcPr>
          <w:p w14:paraId="1662303F" w14:textId="77777777" w:rsidR="00A56720" w:rsidRPr="00116149" w:rsidRDefault="00A56720">
            <w:pPr>
              <w:jc w:val="center"/>
              <w:rPr>
                <w:rFonts w:ascii="Arial" w:hAnsi="Arial" w:cs="Arial"/>
                <w:color w:val="000000"/>
              </w:rPr>
            </w:pPr>
            <w:r w:rsidRPr="00116149">
              <w:rPr>
                <w:rFonts w:ascii="Arial" w:hAnsi="Arial" w:cs="Arial"/>
                <w:color w:val="000000"/>
              </w:rPr>
              <w:t>2.000</w:t>
            </w:r>
          </w:p>
        </w:tc>
        <w:tc>
          <w:tcPr>
            <w:tcW w:w="1134" w:type="dxa"/>
            <w:tcBorders>
              <w:top w:val="nil"/>
              <w:left w:val="nil"/>
              <w:bottom w:val="single" w:sz="8" w:space="0" w:color="auto"/>
              <w:right w:val="single" w:sz="8" w:space="0" w:color="auto"/>
            </w:tcBorders>
            <w:shd w:val="clear" w:color="auto" w:fill="FFFFFF"/>
            <w:vAlign w:val="center"/>
            <w:hideMark/>
          </w:tcPr>
          <w:p w14:paraId="4FE19BEE"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5,98</w:t>
            </w:r>
          </w:p>
        </w:tc>
        <w:tc>
          <w:tcPr>
            <w:tcW w:w="1276" w:type="dxa"/>
            <w:tcBorders>
              <w:top w:val="nil"/>
              <w:left w:val="nil"/>
              <w:bottom w:val="single" w:sz="8" w:space="0" w:color="auto"/>
              <w:right w:val="single" w:sz="8" w:space="0" w:color="auto"/>
            </w:tcBorders>
            <w:shd w:val="clear" w:color="auto" w:fill="FFFFFF"/>
            <w:vAlign w:val="center"/>
            <w:hideMark/>
          </w:tcPr>
          <w:p w14:paraId="1D27D866"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11.960,00</w:t>
            </w:r>
          </w:p>
        </w:tc>
      </w:tr>
      <w:tr w:rsidR="00A56720" w:rsidRPr="00116149" w14:paraId="51C96644"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13406DE6"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30</w:t>
            </w:r>
          </w:p>
        </w:tc>
        <w:tc>
          <w:tcPr>
            <w:tcW w:w="1559" w:type="dxa"/>
            <w:tcBorders>
              <w:top w:val="nil"/>
              <w:left w:val="nil"/>
              <w:bottom w:val="single" w:sz="8" w:space="0" w:color="auto"/>
              <w:right w:val="single" w:sz="8" w:space="0" w:color="auto"/>
            </w:tcBorders>
            <w:shd w:val="clear" w:color="auto" w:fill="FFFFFF"/>
            <w:vAlign w:val="center"/>
            <w:hideMark/>
          </w:tcPr>
          <w:p w14:paraId="29C4D1E5" w14:textId="77777777" w:rsidR="00A56720" w:rsidRPr="00116149" w:rsidRDefault="00A56720">
            <w:pPr>
              <w:pStyle w:val="NormalWeb"/>
              <w:ind w:left="-52"/>
              <w:jc w:val="center"/>
              <w:rPr>
                <w:rFonts w:ascii="Arial" w:hAnsi="Arial" w:cs="Arial"/>
                <w:b/>
                <w:bCs/>
                <w:color w:val="000000"/>
                <w:sz w:val="22"/>
                <w:szCs w:val="22"/>
              </w:rPr>
            </w:pPr>
            <w:r w:rsidRPr="00116149">
              <w:rPr>
                <w:rFonts w:ascii="Arial" w:hAnsi="Arial" w:cs="Arial"/>
                <w:b/>
                <w:bCs/>
                <w:color w:val="000000"/>
                <w:sz w:val="22"/>
                <w:szCs w:val="22"/>
              </w:rPr>
              <w:t>MACARRÃO PARAFUSO - SEM OVOS</w:t>
            </w:r>
          </w:p>
        </w:tc>
        <w:tc>
          <w:tcPr>
            <w:tcW w:w="4243" w:type="dxa"/>
            <w:tcBorders>
              <w:top w:val="nil"/>
              <w:left w:val="nil"/>
              <w:bottom w:val="single" w:sz="8" w:space="0" w:color="auto"/>
              <w:right w:val="single" w:sz="8" w:space="0" w:color="auto"/>
            </w:tcBorders>
            <w:shd w:val="clear" w:color="auto" w:fill="FFFFFF"/>
            <w:vAlign w:val="center"/>
            <w:hideMark/>
          </w:tcPr>
          <w:p w14:paraId="7EB500A6" w14:textId="77777777" w:rsidR="00A56720" w:rsidRPr="00116149" w:rsidRDefault="00A56720">
            <w:pPr>
              <w:spacing w:before="120" w:after="120"/>
              <w:jc w:val="both"/>
              <w:rPr>
                <w:rFonts w:ascii="Arial" w:hAnsi="Arial" w:cs="Arial"/>
                <w:color w:val="000000"/>
              </w:rPr>
            </w:pPr>
            <w:r w:rsidRPr="00116149">
              <w:rPr>
                <w:rFonts w:ascii="Arial" w:hAnsi="Arial" w:cs="Arial"/>
                <w:color w:val="000000"/>
              </w:rPr>
              <w:t>Massa seca alimentícia do tipo parafuso (fusilli), elaborada com farinha de trigo enriquecida, sem adição de ovos. Produto uniforme, sem grumos, sem umidade, sem presença de corpo estranho e com cor adequada ao padrão do produto. Embalagem de 500 g ou 1 kg, íntegra, lacrada e com identificação clara do fabricante. Validade mínima de 6 meses no ato da entrega.</w:t>
            </w:r>
          </w:p>
        </w:tc>
        <w:tc>
          <w:tcPr>
            <w:tcW w:w="992" w:type="dxa"/>
            <w:tcBorders>
              <w:top w:val="nil"/>
              <w:left w:val="nil"/>
              <w:bottom w:val="single" w:sz="8" w:space="0" w:color="auto"/>
              <w:right w:val="single" w:sz="8" w:space="0" w:color="auto"/>
            </w:tcBorders>
            <w:shd w:val="clear" w:color="auto" w:fill="FFFFFF"/>
            <w:vAlign w:val="center"/>
            <w:hideMark/>
          </w:tcPr>
          <w:p w14:paraId="00E6E4EF" w14:textId="77777777" w:rsidR="00A56720" w:rsidRPr="00116149" w:rsidRDefault="00A56720">
            <w:pPr>
              <w:pStyle w:val="NormalWeb"/>
              <w:spacing w:before="0" w:beforeAutospacing="0" w:after="0" w:afterAutospacing="0"/>
              <w:jc w:val="center"/>
              <w:rPr>
                <w:rFonts w:ascii="Arial" w:hAnsi="Arial" w:cs="Arial"/>
                <w:color w:val="000000"/>
                <w:sz w:val="22"/>
                <w:szCs w:val="22"/>
              </w:rPr>
            </w:pPr>
            <w:r w:rsidRPr="00116149">
              <w:rPr>
                <w:rFonts w:ascii="Arial" w:hAnsi="Arial" w:cs="Arial"/>
                <w:color w:val="000000"/>
                <w:sz w:val="22"/>
                <w:szCs w:val="22"/>
              </w:rPr>
              <w:t>quilo</w:t>
            </w:r>
          </w:p>
        </w:tc>
        <w:tc>
          <w:tcPr>
            <w:tcW w:w="992" w:type="dxa"/>
            <w:tcBorders>
              <w:top w:val="nil"/>
              <w:left w:val="nil"/>
              <w:bottom w:val="single" w:sz="8" w:space="0" w:color="auto"/>
              <w:right w:val="single" w:sz="8" w:space="0" w:color="auto"/>
            </w:tcBorders>
            <w:shd w:val="clear" w:color="auto" w:fill="FFFFFF"/>
            <w:vAlign w:val="center"/>
            <w:hideMark/>
          </w:tcPr>
          <w:p w14:paraId="34E9456B" w14:textId="77777777" w:rsidR="00A56720" w:rsidRPr="00116149" w:rsidRDefault="00A56720">
            <w:pPr>
              <w:jc w:val="center"/>
              <w:rPr>
                <w:rFonts w:ascii="Arial" w:hAnsi="Arial" w:cs="Arial"/>
                <w:color w:val="000000"/>
              </w:rPr>
            </w:pPr>
            <w:r w:rsidRPr="00116149">
              <w:rPr>
                <w:rFonts w:ascii="Arial" w:hAnsi="Arial" w:cs="Arial"/>
                <w:color w:val="000000"/>
              </w:rPr>
              <w:t>2.000</w:t>
            </w:r>
          </w:p>
        </w:tc>
        <w:tc>
          <w:tcPr>
            <w:tcW w:w="1134" w:type="dxa"/>
            <w:tcBorders>
              <w:top w:val="nil"/>
              <w:left w:val="nil"/>
              <w:bottom w:val="single" w:sz="8" w:space="0" w:color="auto"/>
              <w:right w:val="single" w:sz="8" w:space="0" w:color="auto"/>
            </w:tcBorders>
            <w:shd w:val="clear" w:color="auto" w:fill="FFFFFF"/>
            <w:vAlign w:val="center"/>
            <w:hideMark/>
          </w:tcPr>
          <w:p w14:paraId="7418F43C"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5,98</w:t>
            </w:r>
          </w:p>
        </w:tc>
        <w:tc>
          <w:tcPr>
            <w:tcW w:w="1276" w:type="dxa"/>
            <w:tcBorders>
              <w:top w:val="nil"/>
              <w:left w:val="nil"/>
              <w:bottom w:val="single" w:sz="8" w:space="0" w:color="auto"/>
              <w:right w:val="single" w:sz="8" w:space="0" w:color="auto"/>
            </w:tcBorders>
            <w:shd w:val="clear" w:color="auto" w:fill="FFFFFF"/>
            <w:vAlign w:val="center"/>
            <w:hideMark/>
          </w:tcPr>
          <w:p w14:paraId="7C5E8962"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11.960,00</w:t>
            </w:r>
          </w:p>
        </w:tc>
      </w:tr>
      <w:tr w:rsidR="00A56720" w:rsidRPr="00116149" w14:paraId="3A929220"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36652DAC"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lastRenderedPageBreak/>
              <w:t>31</w:t>
            </w:r>
          </w:p>
        </w:tc>
        <w:tc>
          <w:tcPr>
            <w:tcW w:w="1559" w:type="dxa"/>
            <w:tcBorders>
              <w:top w:val="nil"/>
              <w:left w:val="nil"/>
              <w:bottom w:val="single" w:sz="8" w:space="0" w:color="auto"/>
              <w:right w:val="single" w:sz="8" w:space="0" w:color="auto"/>
            </w:tcBorders>
            <w:shd w:val="clear" w:color="auto" w:fill="FFFFFF"/>
            <w:vAlign w:val="center"/>
            <w:hideMark/>
          </w:tcPr>
          <w:p w14:paraId="6295F9B2" w14:textId="77777777" w:rsidR="00A56720" w:rsidRPr="00116149" w:rsidRDefault="00A56720">
            <w:pPr>
              <w:pStyle w:val="NormalWeb"/>
              <w:ind w:left="-52"/>
              <w:jc w:val="center"/>
              <w:rPr>
                <w:rFonts w:ascii="Arial" w:hAnsi="Arial" w:cs="Arial"/>
                <w:b/>
                <w:bCs/>
                <w:color w:val="000000"/>
                <w:sz w:val="22"/>
                <w:szCs w:val="22"/>
              </w:rPr>
            </w:pPr>
            <w:r w:rsidRPr="00116149">
              <w:rPr>
                <w:rFonts w:ascii="Arial" w:hAnsi="Arial" w:cs="Arial"/>
                <w:b/>
                <w:bCs/>
                <w:color w:val="000000"/>
                <w:sz w:val="22"/>
                <w:szCs w:val="22"/>
              </w:rPr>
              <w:t>MARGARINA VEGETAL</w:t>
            </w:r>
          </w:p>
        </w:tc>
        <w:tc>
          <w:tcPr>
            <w:tcW w:w="4243" w:type="dxa"/>
            <w:tcBorders>
              <w:top w:val="nil"/>
              <w:left w:val="nil"/>
              <w:bottom w:val="single" w:sz="8" w:space="0" w:color="auto"/>
              <w:right w:val="single" w:sz="8" w:space="0" w:color="auto"/>
            </w:tcBorders>
            <w:shd w:val="clear" w:color="auto" w:fill="FFFFFF"/>
            <w:vAlign w:val="center"/>
            <w:hideMark/>
          </w:tcPr>
          <w:p w14:paraId="2E99162E" w14:textId="77777777" w:rsidR="00A56720" w:rsidRPr="00116149" w:rsidRDefault="00A56720">
            <w:pPr>
              <w:spacing w:before="120" w:after="120"/>
              <w:jc w:val="both"/>
              <w:rPr>
                <w:rFonts w:ascii="Arial" w:hAnsi="Arial" w:cs="Arial"/>
                <w:color w:val="000000"/>
              </w:rPr>
            </w:pPr>
            <w:r w:rsidRPr="00116149">
              <w:rPr>
                <w:rFonts w:ascii="Arial" w:hAnsi="Arial" w:cs="Arial"/>
                <w:color w:val="000000"/>
              </w:rPr>
              <w:t xml:space="preserve">Embalagem: pote de plástico atóxico, contendo peso líquido de </w:t>
            </w:r>
            <w:r w:rsidRPr="00116149">
              <w:rPr>
                <w:rFonts w:ascii="Arial" w:hAnsi="Arial" w:cs="Arial"/>
                <w:b/>
                <w:bCs/>
                <w:color w:val="000000"/>
              </w:rPr>
              <w:t>500 gramas</w:t>
            </w:r>
            <w:r w:rsidRPr="00116149">
              <w:rPr>
                <w:rFonts w:ascii="Arial" w:hAnsi="Arial" w:cs="Arial"/>
                <w:color w:val="000000"/>
              </w:rPr>
              <w:t xml:space="preserve">. Fabricada a partir de matérias primas selecionadas com os seguintes ingredientes: óleo vegetal liquido hidrogenado, água, leite desnatado e/ou soro de leite, sal e 15.000 U. I. de Vitamina A por quilo, estabilizante lecitina de soja e mono e </w:t>
            </w:r>
            <w:proofErr w:type="spellStart"/>
            <w:r w:rsidRPr="00116149">
              <w:rPr>
                <w:rFonts w:ascii="Arial" w:hAnsi="Arial" w:cs="Arial"/>
                <w:color w:val="000000"/>
              </w:rPr>
              <w:t>diglicerídeos</w:t>
            </w:r>
            <w:proofErr w:type="spellEnd"/>
            <w:r w:rsidRPr="00116149">
              <w:rPr>
                <w:rFonts w:ascii="Arial" w:hAnsi="Arial" w:cs="Arial"/>
                <w:color w:val="000000"/>
              </w:rPr>
              <w:t xml:space="preserve">, acidulante ácido láctico, aroma de manteiga, antioxidantes BHT e ácido cítrico, corante natural de urucum ou </w:t>
            </w:r>
            <w:proofErr w:type="spellStart"/>
            <w:r w:rsidRPr="00116149">
              <w:rPr>
                <w:rFonts w:ascii="Arial" w:hAnsi="Arial" w:cs="Arial"/>
                <w:color w:val="000000"/>
              </w:rPr>
              <w:t>betacoroteno</w:t>
            </w:r>
            <w:proofErr w:type="spellEnd"/>
            <w:r w:rsidRPr="00116149">
              <w:rPr>
                <w:rFonts w:ascii="Arial" w:hAnsi="Arial" w:cs="Arial"/>
                <w:color w:val="000000"/>
              </w:rPr>
              <w:t xml:space="preserve">. Isento de gordura trans. Embalagem plástica de 500 gramas. Validade mínima de 6 meses. </w:t>
            </w:r>
          </w:p>
        </w:tc>
        <w:tc>
          <w:tcPr>
            <w:tcW w:w="992" w:type="dxa"/>
            <w:tcBorders>
              <w:top w:val="nil"/>
              <w:left w:val="nil"/>
              <w:bottom w:val="single" w:sz="8" w:space="0" w:color="auto"/>
              <w:right w:val="single" w:sz="8" w:space="0" w:color="auto"/>
            </w:tcBorders>
            <w:shd w:val="clear" w:color="auto" w:fill="FFFFFF"/>
            <w:vAlign w:val="center"/>
            <w:hideMark/>
          </w:tcPr>
          <w:p w14:paraId="41F4A77F" w14:textId="77777777" w:rsidR="00A56720" w:rsidRPr="00116149" w:rsidRDefault="00A56720">
            <w:pPr>
              <w:pStyle w:val="NormalWeb"/>
              <w:spacing w:before="0" w:beforeAutospacing="0" w:after="0" w:afterAutospacing="0"/>
              <w:jc w:val="center"/>
              <w:rPr>
                <w:rFonts w:ascii="Arial" w:hAnsi="Arial" w:cs="Arial"/>
                <w:color w:val="000000"/>
                <w:sz w:val="22"/>
                <w:szCs w:val="22"/>
              </w:rPr>
            </w:pPr>
            <w:r w:rsidRPr="00116149">
              <w:rPr>
                <w:rFonts w:ascii="Arial" w:hAnsi="Arial" w:cs="Arial"/>
                <w:color w:val="000000"/>
                <w:sz w:val="22"/>
                <w:szCs w:val="22"/>
              </w:rPr>
              <w:t>Kg</w:t>
            </w:r>
          </w:p>
        </w:tc>
        <w:tc>
          <w:tcPr>
            <w:tcW w:w="992" w:type="dxa"/>
            <w:tcBorders>
              <w:top w:val="nil"/>
              <w:left w:val="nil"/>
              <w:bottom w:val="single" w:sz="8" w:space="0" w:color="auto"/>
              <w:right w:val="single" w:sz="8" w:space="0" w:color="auto"/>
            </w:tcBorders>
            <w:shd w:val="clear" w:color="auto" w:fill="FFFFFF"/>
            <w:vAlign w:val="center"/>
            <w:hideMark/>
          </w:tcPr>
          <w:p w14:paraId="61CA833C" w14:textId="77777777" w:rsidR="00A56720" w:rsidRPr="00116149" w:rsidRDefault="00A56720">
            <w:pPr>
              <w:jc w:val="center"/>
              <w:rPr>
                <w:rFonts w:ascii="Arial" w:hAnsi="Arial" w:cs="Arial"/>
                <w:color w:val="000000"/>
              </w:rPr>
            </w:pPr>
            <w:r w:rsidRPr="00116149">
              <w:rPr>
                <w:rFonts w:ascii="Arial" w:hAnsi="Arial" w:cs="Arial"/>
                <w:color w:val="000000"/>
              </w:rPr>
              <w:t>2.000</w:t>
            </w:r>
          </w:p>
        </w:tc>
        <w:tc>
          <w:tcPr>
            <w:tcW w:w="1134" w:type="dxa"/>
            <w:tcBorders>
              <w:top w:val="nil"/>
              <w:left w:val="nil"/>
              <w:bottom w:val="single" w:sz="8" w:space="0" w:color="auto"/>
              <w:right w:val="single" w:sz="8" w:space="0" w:color="auto"/>
            </w:tcBorders>
            <w:shd w:val="clear" w:color="auto" w:fill="FFFFFF"/>
            <w:vAlign w:val="center"/>
            <w:hideMark/>
          </w:tcPr>
          <w:p w14:paraId="3119754E"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16,49</w:t>
            </w:r>
          </w:p>
        </w:tc>
        <w:tc>
          <w:tcPr>
            <w:tcW w:w="1276" w:type="dxa"/>
            <w:tcBorders>
              <w:top w:val="nil"/>
              <w:left w:val="nil"/>
              <w:bottom w:val="single" w:sz="8" w:space="0" w:color="auto"/>
              <w:right w:val="single" w:sz="8" w:space="0" w:color="auto"/>
            </w:tcBorders>
            <w:shd w:val="clear" w:color="auto" w:fill="FFFFFF"/>
            <w:vAlign w:val="center"/>
            <w:hideMark/>
          </w:tcPr>
          <w:p w14:paraId="38B60961"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32.980,00</w:t>
            </w:r>
          </w:p>
        </w:tc>
      </w:tr>
      <w:tr w:rsidR="00A56720" w:rsidRPr="00116149" w14:paraId="7AB8564F"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23FC9ED5"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32</w:t>
            </w:r>
          </w:p>
        </w:tc>
        <w:tc>
          <w:tcPr>
            <w:tcW w:w="1559" w:type="dxa"/>
            <w:tcBorders>
              <w:top w:val="nil"/>
              <w:left w:val="nil"/>
              <w:bottom w:val="single" w:sz="8" w:space="0" w:color="auto"/>
              <w:right w:val="single" w:sz="8" w:space="0" w:color="auto"/>
            </w:tcBorders>
            <w:shd w:val="clear" w:color="auto" w:fill="FFFFFF"/>
            <w:vAlign w:val="center"/>
            <w:hideMark/>
          </w:tcPr>
          <w:p w14:paraId="2D66169D" w14:textId="77777777" w:rsidR="00A56720" w:rsidRPr="00116149" w:rsidRDefault="00A56720">
            <w:pPr>
              <w:pStyle w:val="NormalWeb"/>
              <w:ind w:left="-52"/>
              <w:jc w:val="center"/>
              <w:rPr>
                <w:rFonts w:ascii="Arial" w:hAnsi="Arial" w:cs="Arial"/>
                <w:b/>
                <w:bCs/>
                <w:color w:val="000000"/>
                <w:sz w:val="22"/>
                <w:szCs w:val="22"/>
              </w:rPr>
            </w:pPr>
            <w:r w:rsidRPr="00116149">
              <w:rPr>
                <w:rFonts w:ascii="Arial" w:hAnsi="Arial" w:cs="Arial"/>
                <w:b/>
                <w:bCs/>
                <w:color w:val="000000"/>
                <w:sz w:val="22"/>
                <w:szCs w:val="22"/>
              </w:rPr>
              <w:t>MASSA PARA MACARRONADA TIPO PARAFUSO</w:t>
            </w:r>
          </w:p>
        </w:tc>
        <w:tc>
          <w:tcPr>
            <w:tcW w:w="4243" w:type="dxa"/>
            <w:tcBorders>
              <w:top w:val="nil"/>
              <w:left w:val="nil"/>
              <w:bottom w:val="single" w:sz="8" w:space="0" w:color="auto"/>
              <w:right w:val="single" w:sz="8" w:space="0" w:color="auto"/>
            </w:tcBorders>
            <w:shd w:val="clear" w:color="auto" w:fill="FFFFFF"/>
            <w:vAlign w:val="center"/>
            <w:hideMark/>
          </w:tcPr>
          <w:p w14:paraId="407E5895" w14:textId="77777777" w:rsidR="00A56720" w:rsidRPr="00116149" w:rsidRDefault="00A56720">
            <w:pPr>
              <w:spacing w:before="120" w:after="120"/>
              <w:jc w:val="both"/>
              <w:rPr>
                <w:rFonts w:ascii="Arial" w:hAnsi="Arial" w:cs="Arial"/>
                <w:color w:val="000000"/>
              </w:rPr>
            </w:pPr>
            <w:r w:rsidRPr="00116149">
              <w:rPr>
                <w:rFonts w:ascii="Arial" w:hAnsi="Arial" w:cs="Arial"/>
                <w:color w:val="000000"/>
              </w:rPr>
              <w:t xml:space="preserve">Seca, com ovos, de acordo a NTA 02 e 49. Fabricada a partir de matérias primas selecionadas são, limpas e de boa qualidade. Preparada com farinha de trigo especial e ovos. Validade de 8 meses, a partir da data de fabricação que não poderá ser superior a 20 dias da data de entrega. Embalagem: Primária: Saco de polietileno, atóxico, resistente, </w:t>
            </w:r>
            <w:proofErr w:type="spellStart"/>
            <w:r w:rsidRPr="00116149">
              <w:rPr>
                <w:rFonts w:ascii="Arial" w:hAnsi="Arial" w:cs="Arial"/>
                <w:color w:val="000000"/>
              </w:rPr>
              <w:t>termossoldado</w:t>
            </w:r>
            <w:proofErr w:type="spellEnd"/>
            <w:r w:rsidRPr="00116149">
              <w:rPr>
                <w:rFonts w:ascii="Arial" w:hAnsi="Arial" w:cs="Arial"/>
                <w:color w:val="000000"/>
              </w:rPr>
              <w:t xml:space="preserve">, contendo peso líquido de 500 a 1.000 gramas. Secundária: Fardo plástico ou papel </w:t>
            </w:r>
            <w:proofErr w:type="spellStart"/>
            <w:r w:rsidRPr="00116149">
              <w:rPr>
                <w:rFonts w:ascii="Arial" w:hAnsi="Arial" w:cs="Arial"/>
                <w:color w:val="000000"/>
              </w:rPr>
              <w:t>multifolhado</w:t>
            </w:r>
            <w:proofErr w:type="spellEnd"/>
            <w:r w:rsidRPr="00116149">
              <w:rPr>
                <w:rFonts w:ascii="Arial" w:hAnsi="Arial" w:cs="Arial"/>
                <w:color w:val="000000"/>
              </w:rPr>
              <w:t>. Rotulagem: de acordo com a legislação vigente, nos rótulos das embalagens primária e secundária deverão estar impressas de forma clara e indelével as informações.</w:t>
            </w:r>
          </w:p>
        </w:tc>
        <w:tc>
          <w:tcPr>
            <w:tcW w:w="992" w:type="dxa"/>
            <w:tcBorders>
              <w:top w:val="nil"/>
              <w:left w:val="nil"/>
              <w:bottom w:val="single" w:sz="8" w:space="0" w:color="auto"/>
              <w:right w:val="single" w:sz="8" w:space="0" w:color="auto"/>
            </w:tcBorders>
            <w:shd w:val="clear" w:color="auto" w:fill="FFFFFF"/>
            <w:vAlign w:val="center"/>
            <w:hideMark/>
          </w:tcPr>
          <w:p w14:paraId="4A1913E9" w14:textId="77777777" w:rsidR="00A56720" w:rsidRPr="00116149" w:rsidRDefault="00A56720">
            <w:pPr>
              <w:pStyle w:val="NormalWeb"/>
              <w:spacing w:before="0" w:beforeAutospacing="0" w:after="0" w:afterAutospacing="0"/>
              <w:jc w:val="center"/>
              <w:rPr>
                <w:rFonts w:ascii="Arial" w:hAnsi="Arial" w:cs="Arial"/>
                <w:color w:val="000000"/>
                <w:sz w:val="22"/>
                <w:szCs w:val="22"/>
              </w:rPr>
            </w:pPr>
            <w:r w:rsidRPr="00116149">
              <w:rPr>
                <w:rFonts w:ascii="Arial" w:hAnsi="Arial" w:cs="Arial"/>
                <w:color w:val="000000"/>
                <w:sz w:val="22"/>
                <w:szCs w:val="22"/>
              </w:rPr>
              <w:t>Kg</w:t>
            </w:r>
          </w:p>
        </w:tc>
        <w:tc>
          <w:tcPr>
            <w:tcW w:w="992" w:type="dxa"/>
            <w:tcBorders>
              <w:top w:val="nil"/>
              <w:left w:val="nil"/>
              <w:bottom w:val="single" w:sz="8" w:space="0" w:color="auto"/>
              <w:right w:val="single" w:sz="8" w:space="0" w:color="auto"/>
            </w:tcBorders>
            <w:shd w:val="clear" w:color="auto" w:fill="FFFFFF"/>
            <w:vAlign w:val="center"/>
            <w:hideMark/>
          </w:tcPr>
          <w:p w14:paraId="3F1DABEF" w14:textId="77777777" w:rsidR="00A56720" w:rsidRPr="00116149" w:rsidRDefault="00A56720">
            <w:pPr>
              <w:jc w:val="center"/>
              <w:rPr>
                <w:rFonts w:ascii="Arial" w:hAnsi="Arial" w:cs="Arial"/>
                <w:color w:val="000000"/>
              </w:rPr>
            </w:pPr>
            <w:r w:rsidRPr="00116149">
              <w:rPr>
                <w:rFonts w:ascii="Arial" w:hAnsi="Arial" w:cs="Arial"/>
                <w:color w:val="000000"/>
              </w:rPr>
              <w:t>5.000</w:t>
            </w:r>
          </w:p>
        </w:tc>
        <w:tc>
          <w:tcPr>
            <w:tcW w:w="1134" w:type="dxa"/>
            <w:tcBorders>
              <w:top w:val="nil"/>
              <w:left w:val="nil"/>
              <w:bottom w:val="single" w:sz="8" w:space="0" w:color="auto"/>
              <w:right w:val="single" w:sz="8" w:space="0" w:color="auto"/>
            </w:tcBorders>
            <w:shd w:val="clear" w:color="auto" w:fill="FFFFFF"/>
            <w:vAlign w:val="center"/>
            <w:hideMark/>
          </w:tcPr>
          <w:p w14:paraId="7059C4F1"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5,58</w:t>
            </w:r>
          </w:p>
        </w:tc>
        <w:tc>
          <w:tcPr>
            <w:tcW w:w="1276" w:type="dxa"/>
            <w:tcBorders>
              <w:top w:val="nil"/>
              <w:left w:val="nil"/>
              <w:bottom w:val="single" w:sz="8" w:space="0" w:color="auto"/>
              <w:right w:val="single" w:sz="8" w:space="0" w:color="auto"/>
            </w:tcBorders>
            <w:shd w:val="clear" w:color="auto" w:fill="FFFFFF"/>
            <w:vAlign w:val="center"/>
            <w:hideMark/>
          </w:tcPr>
          <w:p w14:paraId="3EE53894"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27.900,00</w:t>
            </w:r>
          </w:p>
        </w:tc>
      </w:tr>
      <w:tr w:rsidR="00A56720" w:rsidRPr="00116149" w14:paraId="57B6DE48"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0CD41F05"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33</w:t>
            </w:r>
          </w:p>
        </w:tc>
        <w:tc>
          <w:tcPr>
            <w:tcW w:w="1559" w:type="dxa"/>
            <w:tcBorders>
              <w:top w:val="nil"/>
              <w:left w:val="nil"/>
              <w:bottom w:val="single" w:sz="8" w:space="0" w:color="auto"/>
              <w:right w:val="single" w:sz="8" w:space="0" w:color="auto"/>
            </w:tcBorders>
            <w:shd w:val="clear" w:color="auto" w:fill="FFFFFF"/>
            <w:vAlign w:val="center"/>
            <w:hideMark/>
          </w:tcPr>
          <w:p w14:paraId="40B6C248" w14:textId="77777777" w:rsidR="00A56720" w:rsidRPr="00116149" w:rsidRDefault="00A56720">
            <w:pPr>
              <w:pStyle w:val="NormalWeb"/>
              <w:ind w:left="-52"/>
              <w:jc w:val="center"/>
              <w:rPr>
                <w:rFonts w:ascii="Arial" w:hAnsi="Arial" w:cs="Arial"/>
                <w:b/>
                <w:bCs/>
                <w:color w:val="000000"/>
                <w:sz w:val="22"/>
                <w:szCs w:val="22"/>
              </w:rPr>
            </w:pPr>
            <w:r w:rsidRPr="00116149">
              <w:rPr>
                <w:rFonts w:ascii="Arial" w:hAnsi="Arial" w:cs="Arial"/>
                <w:b/>
                <w:bCs/>
                <w:color w:val="000000"/>
                <w:sz w:val="22"/>
                <w:szCs w:val="22"/>
              </w:rPr>
              <w:t>MASSA PARA SOPA TIPO (AVE MARIA)</w:t>
            </w:r>
          </w:p>
        </w:tc>
        <w:tc>
          <w:tcPr>
            <w:tcW w:w="4243" w:type="dxa"/>
            <w:tcBorders>
              <w:top w:val="nil"/>
              <w:left w:val="nil"/>
              <w:bottom w:val="single" w:sz="8" w:space="0" w:color="auto"/>
              <w:right w:val="single" w:sz="8" w:space="0" w:color="auto"/>
            </w:tcBorders>
            <w:shd w:val="clear" w:color="auto" w:fill="FFFFFF"/>
            <w:vAlign w:val="center"/>
            <w:hideMark/>
          </w:tcPr>
          <w:p w14:paraId="3E48183A" w14:textId="77777777" w:rsidR="00A56720" w:rsidRPr="00116149" w:rsidRDefault="00A56720">
            <w:pPr>
              <w:spacing w:before="120" w:after="120"/>
              <w:jc w:val="both"/>
              <w:rPr>
                <w:rFonts w:ascii="Arial" w:hAnsi="Arial" w:cs="Arial"/>
                <w:color w:val="000000"/>
              </w:rPr>
            </w:pPr>
            <w:r w:rsidRPr="00116149">
              <w:rPr>
                <w:rFonts w:ascii="Arial" w:hAnsi="Arial" w:cs="Arial"/>
                <w:color w:val="000000"/>
              </w:rPr>
              <w:t xml:space="preserve">Seca, com ovos, de acordo a NTA 02 e 49. Fabricada a partir de matérias primas selecionadas são, limpas e de boa qualidade. Preparada com farinha de trigo especial e ovos. Validade de 8 meses, a partir da data de fabricação que não poderá ser superior a 20 dias da data de entrega. Embalagem: Primária: Saco de plástico atóxico, contendo de 500 gramas a 1 quilo. Secundária: Fardo plástico ou papel </w:t>
            </w:r>
            <w:proofErr w:type="spellStart"/>
            <w:r w:rsidRPr="00116149">
              <w:rPr>
                <w:rFonts w:ascii="Arial" w:hAnsi="Arial" w:cs="Arial"/>
                <w:color w:val="000000"/>
              </w:rPr>
              <w:t>multifolhado</w:t>
            </w:r>
            <w:proofErr w:type="spellEnd"/>
            <w:r w:rsidRPr="00116149">
              <w:rPr>
                <w:rFonts w:ascii="Arial" w:hAnsi="Arial" w:cs="Arial"/>
                <w:color w:val="000000"/>
              </w:rPr>
              <w:t xml:space="preserve">. Rotulagem: de acordo com a legislação </w:t>
            </w:r>
            <w:r w:rsidRPr="00116149">
              <w:rPr>
                <w:rFonts w:ascii="Arial" w:hAnsi="Arial" w:cs="Arial"/>
                <w:color w:val="000000"/>
              </w:rPr>
              <w:lastRenderedPageBreak/>
              <w:t xml:space="preserve">vigente, nos rótulos das embalagens primária e secundária deverão estar impressas de forma clara e indelével as informações. </w:t>
            </w:r>
          </w:p>
        </w:tc>
        <w:tc>
          <w:tcPr>
            <w:tcW w:w="992" w:type="dxa"/>
            <w:tcBorders>
              <w:top w:val="nil"/>
              <w:left w:val="nil"/>
              <w:bottom w:val="single" w:sz="8" w:space="0" w:color="auto"/>
              <w:right w:val="single" w:sz="8" w:space="0" w:color="auto"/>
            </w:tcBorders>
            <w:shd w:val="clear" w:color="auto" w:fill="FFFFFF"/>
            <w:vAlign w:val="center"/>
            <w:hideMark/>
          </w:tcPr>
          <w:p w14:paraId="6ED63B44" w14:textId="77777777" w:rsidR="00A56720" w:rsidRPr="00116149" w:rsidRDefault="00A56720">
            <w:pPr>
              <w:pStyle w:val="NormalWeb"/>
              <w:spacing w:before="0" w:beforeAutospacing="0" w:after="0" w:afterAutospacing="0"/>
              <w:jc w:val="center"/>
              <w:rPr>
                <w:rFonts w:ascii="Arial" w:hAnsi="Arial" w:cs="Arial"/>
                <w:color w:val="000000"/>
                <w:sz w:val="22"/>
                <w:szCs w:val="22"/>
              </w:rPr>
            </w:pPr>
            <w:r w:rsidRPr="00116149">
              <w:rPr>
                <w:rFonts w:ascii="Arial" w:hAnsi="Arial" w:cs="Arial"/>
                <w:color w:val="000000"/>
                <w:sz w:val="22"/>
                <w:szCs w:val="22"/>
              </w:rPr>
              <w:lastRenderedPageBreak/>
              <w:t>Kg</w:t>
            </w:r>
          </w:p>
        </w:tc>
        <w:tc>
          <w:tcPr>
            <w:tcW w:w="992" w:type="dxa"/>
            <w:tcBorders>
              <w:top w:val="nil"/>
              <w:left w:val="nil"/>
              <w:bottom w:val="single" w:sz="8" w:space="0" w:color="auto"/>
              <w:right w:val="single" w:sz="8" w:space="0" w:color="auto"/>
            </w:tcBorders>
            <w:shd w:val="clear" w:color="auto" w:fill="FFFFFF"/>
            <w:vAlign w:val="center"/>
            <w:hideMark/>
          </w:tcPr>
          <w:p w14:paraId="2BAC8382" w14:textId="77777777" w:rsidR="00A56720" w:rsidRPr="00116149" w:rsidRDefault="00A56720">
            <w:pPr>
              <w:jc w:val="center"/>
              <w:rPr>
                <w:rFonts w:ascii="Arial" w:hAnsi="Arial" w:cs="Arial"/>
                <w:color w:val="000000"/>
              </w:rPr>
            </w:pPr>
            <w:r w:rsidRPr="00116149">
              <w:rPr>
                <w:rFonts w:ascii="Arial" w:hAnsi="Arial" w:cs="Arial"/>
                <w:color w:val="000000"/>
              </w:rPr>
              <w:t>2.000</w:t>
            </w:r>
          </w:p>
        </w:tc>
        <w:tc>
          <w:tcPr>
            <w:tcW w:w="1134" w:type="dxa"/>
            <w:tcBorders>
              <w:top w:val="nil"/>
              <w:left w:val="nil"/>
              <w:bottom w:val="single" w:sz="8" w:space="0" w:color="auto"/>
              <w:right w:val="single" w:sz="8" w:space="0" w:color="auto"/>
            </w:tcBorders>
            <w:shd w:val="clear" w:color="auto" w:fill="FFFFFF"/>
            <w:vAlign w:val="center"/>
            <w:hideMark/>
          </w:tcPr>
          <w:p w14:paraId="143DE9F8"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5,58</w:t>
            </w:r>
          </w:p>
        </w:tc>
        <w:tc>
          <w:tcPr>
            <w:tcW w:w="1276" w:type="dxa"/>
            <w:tcBorders>
              <w:top w:val="nil"/>
              <w:left w:val="nil"/>
              <w:bottom w:val="single" w:sz="8" w:space="0" w:color="auto"/>
              <w:right w:val="single" w:sz="8" w:space="0" w:color="auto"/>
            </w:tcBorders>
            <w:shd w:val="clear" w:color="auto" w:fill="FFFFFF"/>
            <w:vAlign w:val="center"/>
            <w:hideMark/>
          </w:tcPr>
          <w:p w14:paraId="26459D78"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11.160,00</w:t>
            </w:r>
          </w:p>
        </w:tc>
      </w:tr>
      <w:tr w:rsidR="00A56720" w:rsidRPr="00116149" w14:paraId="09258395"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1D7A5A42"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34</w:t>
            </w:r>
          </w:p>
        </w:tc>
        <w:tc>
          <w:tcPr>
            <w:tcW w:w="1559" w:type="dxa"/>
            <w:tcBorders>
              <w:top w:val="nil"/>
              <w:left w:val="nil"/>
              <w:bottom w:val="single" w:sz="8" w:space="0" w:color="auto"/>
              <w:right w:val="single" w:sz="8" w:space="0" w:color="auto"/>
            </w:tcBorders>
            <w:shd w:val="clear" w:color="auto" w:fill="FFFFFF"/>
            <w:vAlign w:val="center"/>
            <w:hideMark/>
          </w:tcPr>
          <w:p w14:paraId="79E5513E" w14:textId="77777777" w:rsidR="00A56720" w:rsidRPr="00116149" w:rsidRDefault="00A56720">
            <w:pPr>
              <w:pStyle w:val="NormalWeb"/>
              <w:jc w:val="center"/>
              <w:rPr>
                <w:rFonts w:ascii="Arial" w:hAnsi="Arial" w:cs="Arial"/>
                <w:b/>
                <w:bCs/>
                <w:color w:val="000000"/>
                <w:sz w:val="22"/>
                <w:szCs w:val="22"/>
              </w:rPr>
            </w:pPr>
            <w:r w:rsidRPr="00116149">
              <w:rPr>
                <w:rFonts w:ascii="Arial" w:hAnsi="Arial" w:cs="Arial"/>
                <w:b/>
                <w:bCs/>
                <w:color w:val="000000"/>
                <w:sz w:val="22"/>
                <w:szCs w:val="22"/>
              </w:rPr>
              <w:t>MILHO DE PIPOCA</w:t>
            </w:r>
          </w:p>
        </w:tc>
        <w:tc>
          <w:tcPr>
            <w:tcW w:w="4243" w:type="dxa"/>
            <w:tcBorders>
              <w:top w:val="nil"/>
              <w:left w:val="nil"/>
              <w:bottom w:val="single" w:sz="8" w:space="0" w:color="auto"/>
              <w:right w:val="single" w:sz="8" w:space="0" w:color="auto"/>
            </w:tcBorders>
            <w:shd w:val="clear" w:color="auto" w:fill="FFFFFF"/>
            <w:vAlign w:val="center"/>
            <w:hideMark/>
          </w:tcPr>
          <w:p w14:paraId="6D6AAB5C" w14:textId="77777777" w:rsidR="00A56720" w:rsidRPr="00116149" w:rsidRDefault="00A56720">
            <w:pPr>
              <w:spacing w:before="120" w:after="120"/>
              <w:jc w:val="both"/>
              <w:rPr>
                <w:rFonts w:ascii="Arial" w:hAnsi="Arial" w:cs="Arial"/>
              </w:rPr>
            </w:pPr>
            <w:r w:rsidRPr="00116149">
              <w:rPr>
                <w:rFonts w:ascii="Arial" w:hAnsi="Arial" w:cs="Arial"/>
              </w:rPr>
              <w:t>Grãos de milho selecionados para preparo de pipoca, íntegros, secos, de boa expansão, isentos de umidade excessiva, impurezas, insetos ou fragmentos estranhos. Embalagem em saco de 500 g, 1 kg ou conforme especificação, devidamente lacrada. Produto deve apresentar cor e odor característicos, com validade mínima de 8 meses e identificação completa do fabricante.</w:t>
            </w:r>
          </w:p>
        </w:tc>
        <w:tc>
          <w:tcPr>
            <w:tcW w:w="992" w:type="dxa"/>
            <w:tcBorders>
              <w:top w:val="nil"/>
              <w:left w:val="nil"/>
              <w:bottom w:val="single" w:sz="8" w:space="0" w:color="auto"/>
              <w:right w:val="single" w:sz="8" w:space="0" w:color="auto"/>
            </w:tcBorders>
            <w:shd w:val="clear" w:color="auto" w:fill="FFFFFF"/>
            <w:vAlign w:val="center"/>
            <w:hideMark/>
          </w:tcPr>
          <w:p w14:paraId="303CE1BB" w14:textId="77777777" w:rsidR="00A56720" w:rsidRPr="00116149" w:rsidRDefault="00A56720">
            <w:pPr>
              <w:pStyle w:val="NormalWeb"/>
              <w:spacing w:before="0" w:beforeAutospacing="0" w:after="0" w:afterAutospacing="0"/>
              <w:jc w:val="center"/>
              <w:rPr>
                <w:rFonts w:ascii="Arial" w:hAnsi="Arial" w:cs="Arial"/>
                <w:color w:val="000000"/>
                <w:sz w:val="22"/>
                <w:szCs w:val="22"/>
              </w:rPr>
            </w:pPr>
            <w:r w:rsidRPr="00116149">
              <w:rPr>
                <w:rFonts w:ascii="Arial" w:hAnsi="Arial" w:cs="Arial"/>
                <w:color w:val="000000"/>
                <w:sz w:val="22"/>
                <w:szCs w:val="22"/>
              </w:rPr>
              <w:t>Kg</w:t>
            </w:r>
          </w:p>
        </w:tc>
        <w:tc>
          <w:tcPr>
            <w:tcW w:w="992" w:type="dxa"/>
            <w:tcBorders>
              <w:top w:val="nil"/>
              <w:left w:val="nil"/>
              <w:bottom w:val="single" w:sz="8" w:space="0" w:color="auto"/>
              <w:right w:val="single" w:sz="8" w:space="0" w:color="auto"/>
            </w:tcBorders>
            <w:shd w:val="clear" w:color="auto" w:fill="FFFFFF"/>
            <w:vAlign w:val="center"/>
            <w:hideMark/>
          </w:tcPr>
          <w:p w14:paraId="2AAC9FC5" w14:textId="77777777" w:rsidR="00A56720" w:rsidRPr="00116149" w:rsidRDefault="00A56720">
            <w:pPr>
              <w:jc w:val="center"/>
              <w:rPr>
                <w:rFonts w:ascii="Arial" w:hAnsi="Arial" w:cs="Arial"/>
                <w:color w:val="000000"/>
              </w:rPr>
            </w:pPr>
            <w:r w:rsidRPr="00116149">
              <w:rPr>
                <w:rFonts w:ascii="Arial" w:hAnsi="Arial" w:cs="Arial"/>
                <w:color w:val="000000"/>
              </w:rPr>
              <w:t>200</w:t>
            </w:r>
          </w:p>
        </w:tc>
        <w:tc>
          <w:tcPr>
            <w:tcW w:w="1134" w:type="dxa"/>
            <w:tcBorders>
              <w:top w:val="nil"/>
              <w:left w:val="nil"/>
              <w:bottom w:val="single" w:sz="8" w:space="0" w:color="auto"/>
              <w:right w:val="single" w:sz="8" w:space="0" w:color="auto"/>
            </w:tcBorders>
            <w:shd w:val="clear" w:color="auto" w:fill="FFFFFF"/>
            <w:vAlign w:val="center"/>
            <w:hideMark/>
          </w:tcPr>
          <w:p w14:paraId="3B7A246E"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7,48</w:t>
            </w:r>
          </w:p>
        </w:tc>
        <w:tc>
          <w:tcPr>
            <w:tcW w:w="1276" w:type="dxa"/>
            <w:tcBorders>
              <w:top w:val="nil"/>
              <w:left w:val="nil"/>
              <w:bottom w:val="single" w:sz="8" w:space="0" w:color="auto"/>
              <w:right w:val="single" w:sz="8" w:space="0" w:color="auto"/>
            </w:tcBorders>
            <w:shd w:val="clear" w:color="auto" w:fill="FFFFFF"/>
            <w:vAlign w:val="center"/>
            <w:hideMark/>
          </w:tcPr>
          <w:p w14:paraId="57D45DF6"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1.495,00</w:t>
            </w:r>
          </w:p>
        </w:tc>
      </w:tr>
      <w:tr w:rsidR="00A56720" w:rsidRPr="00116149" w14:paraId="17A1725D"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7F359D1A"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35</w:t>
            </w:r>
          </w:p>
        </w:tc>
        <w:tc>
          <w:tcPr>
            <w:tcW w:w="1559" w:type="dxa"/>
            <w:tcBorders>
              <w:top w:val="nil"/>
              <w:left w:val="nil"/>
              <w:bottom w:val="single" w:sz="8" w:space="0" w:color="auto"/>
              <w:right w:val="single" w:sz="8" w:space="0" w:color="auto"/>
            </w:tcBorders>
            <w:shd w:val="clear" w:color="auto" w:fill="FFFFFF"/>
            <w:vAlign w:val="center"/>
            <w:hideMark/>
          </w:tcPr>
          <w:p w14:paraId="46D8F491" w14:textId="77777777" w:rsidR="00A56720" w:rsidRPr="00116149" w:rsidRDefault="00A56720">
            <w:pPr>
              <w:pStyle w:val="NormalWeb"/>
              <w:ind w:left="-52"/>
              <w:jc w:val="center"/>
              <w:rPr>
                <w:rFonts w:ascii="Arial" w:hAnsi="Arial" w:cs="Arial"/>
                <w:b/>
                <w:bCs/>
                <w:color w:val="000000"/>
                <w:sz w:val="22"/>
                <w:szCs w:val="22"/>
              </w:rPr>
            </w:pPr>
            <w:r w:rsidRPr="00116149">
              <w:rPr>
                <w:rFonts w:ascii="Arial" w:hAnsi="Arial" w:cs="Arial"/>
                <w:b/>
                <w:bCs/>
                <w:color w:val="000000"/>
                <w:sz w:val="22"/>
                <w:szCs w:val="22"/>
              </w:rPr>
              <w:t>ÓLEO REFINADO DE SOJA</w:t>
            </w:r>
          </w:p>
        </w:tc>
        <w:tc>
          <w:tcPr>
            <w:tcW w:w="4243" w:type="dxa"/>
            <w:tcBorders>
              <w:top w:val="nil"/>
              <w:left w:val="nil"/>
              <w:bottom w:val="single" w:sz="8" w:space="0" w:color="auto"/>
              <w:right w:val="single" w:sz="8" w:space="0" w:color="auto"/>
            </w:tcBorders>
            <w:shd w:val="clear" w:color="auto" w:fill="FFFFFF"/>
            <w:vAlign w:val="center"/>
            <w:hideMark/>
          </w:tcPr>
          <w:p w14:paraId="0C2B3DEA" w14:textId="77777777" w:rsidR="00A56720" w:rsidRPr="00116149" w:rsidRDefault="00A56720">
            <w:pPr>
              <w:spacing w:before="120" w:after="120"/>
              <w:jc w:val="both"/>
              <w:rPr>
                <w:rFonts w:ascii="Arial" w:hAnsi="Arial" w:cs="Arial"/>
                <w:color w:val="000000"/>
              </w:rPr>
            </w:pPr>
            <w:r w:rsidRPr="00116149">
              <w:rPr>
                <w:rFonts w:ascii="Arial" w:hAnsi="Arial" w:cs="Arial"/>
                <w:color w:val="000000"/>
              </w:rPr>
              <w:t xml:space="preserve">De acordo com as NTA 02 e 50. Preparada a partir de grãos de soja sãos e limpos. Sem conservantes. Livre de matéria terrosa, de parasitas e de detritos animais e vegetais. Validade mínima de 12 meses a partir da data de fabricação, que não poderá ser superior a 30 dias da data de entrega. Embalagem: Primária: lata de folha de flandres com verniz sanitário, contendo volume líquido de </w:t>
            </w:r>
            <w:r w:rsidRPr="00116149">
              <w:rPr>
                <w:rFonts w:ascii="Arial" w:hAnsi="Arial" w:cs="Arial"/>
                <w:b/>
                <w:bCs/>
                <w:color w:val="000000"/>
              </w:rPr>
              <w:t>900 ml</w:t>
            </w:r>
            <w:r w:rsidRPr="00116149">
              <w:rPr>
                <w:rFonts w:ascii="Arial" w:hAnsi="Arial" w:cs="Arial"/>
                <w:color w:val="000000"/>
              </w:rPr>
              <w:t xml:space="preserve"> ou embalagem pet contendo o mesmo volume. Secundária: caixa de papelão ondulado com abas superiores e inferiores lacradas, contendo 20 (vinte) unidades. Rotulagem: de acordo com a legislação vigente. Nos rótulos da embalagem primária deverão estar impressos de forma clara e indelével as informações. As latas deverão estar isentas de ferrugem, amassadas ou de qualquer outro defeito. </w:t>
            </w:r>
          </w:p>
        </w:tc>
        <w:tc>
          <w:tcPr>
            <w:tcW w:w="992" w:type="dxa"/>
            <w:tcBorders>
              <w:top w:val="nil"/>
              <w:left w:val="nil"/>
              <w:bottom w:val="single" w:sz="8" w:space="0" w:color="auto"/>
              <w:right w:val="single" w:sz="8" w:space="0" w:color="auto"/>
            </w:tcBorders>
            <w:shd w:val="clear" w:color="auto" w:fill="FFFFFF"/>
            <w:vAlign w:val="center"/>
            <w:hideMark/>
          </w:tcPr>
          <w:p w14:paraId="71F2E850" w14:textId="77777777" w:rsidR="00A56720" w:rsidRPr="00116149" w:rsidRDefault="00A56720">
            <w:pPr>
              <w:pStyle w:val="NormalWeb"/>
              <w:spacing w:before="0" w:beforeAutospacing="0" w:after="0" w:afterAutospacing="0"/>
              <w:jc w:val="center"/>
              <w:rPr>
                <w:rFonts w:ascii="Arial" w:hAnsi="Arial" w:cs="Arial"/>
                <w:color w:val="000000"/>
                <w:sz w:val="22"/>
                <w:szCs w:val="22"/>
              </w:rPr>
            </w:pPr>
            <w:r w:rsidRPr="00116149">
              <w:rPr>
                <w:rFonts w:ascii="Arial" w:hAnsi="Arial" w:cs="Arial"/>
                <w:color w:val="000000"/>
                <w:sz w:val="22"/>
                <w:szCs w:val="22"/>
              </w:rPr>
              <w:t>Lata</w:t>
            </w:r>
          </w:p>
        </w:tc>
        <w:tc>
          <w:tcPr>
            <w:tcW w:w="992" w:type="dxa"/>
            <w:tcBorders>
              <w:top w:val="nil"/>
              <w:left w:val="nil"/>
              <w:bottom w:val="single" w:sz="8" w:space="0" w:color="auto"/>
              <w:right w:val="single" w:sz="8" w:space="0" w:color="auto"/>
            </w:tcBorders>
            <w:shd w:val="clear" w:color="auto" w:fill="FFFFFF"/>
            <w:vAlign w:val="center"/>
            <w:hideMark/>
          </w:tcPr>
          <w:p w14:paraId="0EC728A5" w14:textId="77777777" w:rsidR="00A56720" w:rsidRPr="00116149" w:rsidRDefault="00A56720">
            <w:pPr>
              <w:jc w:val="center"/>
              <w:rPr>
                <w:rFonts w:ascii="Arial" w:hAnsi="Arial" w:cs="Arial"/>
                <w:color w:val="000000"/>
              </w:rPr>
            </w:pPr>
            <w:r w:rsidRPr="00116149">
              <w:rPr>
                <w:rFonts w:ascii="Arial" w:hAnsi="Arial" w:cs="Arial"/>
                <w:color w:val="000000"/>
              </w:rPr>
              <w:t>5.000</w:t>
            </w:r>
          </w:p>
        </w:tc>
        <w:tc>
          <w:tcPr>
            <w:tcW w:w="1134" w:type="dxa"/>
            <w:tcBorders>
              <w:top w:val="nil"/>
              <w:left w:val="nil"/>
              <w:bottom w:val="single" w:sz="8" w:space="0" w:color="auto"/>
              <w:right w:val="single" w:sz="8" w:space="0" w:color="auto"/>
            </w:tcBorders>
            <w:shd w:val="clear" w:color="auto" w:fill="FFFFFF"/>
            <w:vAlign w:val="center"/>
            <w:hideMark/>
          </w:tcPr>
          <w:p w14:paraId="096F04DB"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7,49</w:t>
            </w:r>
          </w:p>
        </w:tc>
        <w:tc>
          <w:tcPr>
            <w:tcW w:w="1276" w:type="dxa"/>
            <w:tcBorders>
              <w:top w:val="nil"/>
              <w:left w:val="nil"/>
              <w:bottom w:val="single" w:sz="8" w:space="0" w:color="auto"/>
              <w:right w:val="single" w:sz="8" w:space="0" w:color="auto"/>
            </w:tcBorders>
            <w:shd w:val="clear" w:color="auto" w:fill="FFFFFF"/>
            <w:vAlign w:val="center"/>
            <w:hideMark/>
          </w:tcPr>
          <w:p w14:paraId="031A00E8"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37.450,00</w:t>
            </w:r>
          </w:p>
        </w:tc>
      </w:tr>
      <w:tr w:rsidR="00A56720" w:rsidRPr="00116149" w14:paraId="67D69368"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27AD2877"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36</w:t>
            </w:r>
          </w:p>
        </w:tc>
        <w:tc>
          <w:tcPr>
            <w:tcW w:w="1559" w:type="dxa"/>
            <w:tcBorders>
              <w:top w:val="nil"/>
              <w:left w:val="nil"/>
              <w:bottom w:val="single" w:sz="8" w:space="0" w:color="auto"/>
              <w:right w:val="single" w:sz="8" w:space="0" w:color="auto"/>
            </w:tcBorders>
            <w:shd w:val="clear" w:color="auto" w:fill="FFFFFF"/>
            <w:vAlign w:val="center"/>
            <w:hideMark/>
          </w:tcPr>
          <w:p w14:paraId="38F61D12" w14:textId="77777777" w:rsidR="00A56720" w:rsidRPr="00116149" w:rsidRDefault="00A56720">
            <w:pPr>
              <w:pStyle w:val="NormalWeb"/>
              <w:ind w:left="-52"/>
              <w:jc w:val="center"/>
              <w:rPr>
                <w:rFonts w:ascii="Arial" w:hAnsi="Arial" w:cs="Arial"/>
                <w:b/>
                <w:bCs/>
                <w:sz w:val="22"/>
                <w:szCs w:val="22"/>
              </w:rPr>
            </w:pPr>
            <w:r w:rsidRPr="00116149">
              <w:rPr>
                <w:rFonts w:ascii="Arial" w:hAnsi="Arial" w:cs="Arial"/>
                <w:b/>
                <w:bCs/>
                <w:sz w:val="22"/>
                <w:szCs w:val="22"/>
              </w:rPr>
              <w:t>PROTEÍNA TEXTURIZADA DE SOJA</w:t>
            </w:r>
          </w:p>
        </w:tc>
        <w:tc>
          <w:tcPr>
            <w:tcW w:w="4243" w:type="dxa"/>
            <w:tcBorders>
              <w:top w:val="nil"/>
              <w:left w:val="nil"/>
              <w:bottom w:val="single" w:sz="8" w:space="0" w:color="auto"/>
              <w:right w:val="single" w:sz="8" w:space="0" w:color="auto"/>
            </w:tcBorders>
            <w:shd w:val="clear" w:color="auto" w:fill="FFFFFF"/>
            <w:vAlign w:val="center"/>
            <w:hideMark/>
          </w:tcPr>
          <w:p w14:paraId="54C60C16" w14:textId="77777777" w:rsidR="00A56720" w:rsidRPr="00116149" w:rsidRDefault="00A56720">
            <w:pPr>
              <w:tabs>
                <w:tab w:val="left" w:pos="851"/>
              </w:tabs>
              <w:spacing w:before="120" w:after="120"/>
              <w:jc w:val="both"/>
              <w:outlineLvl w:val="0"/>
              <w:rPr>
                <w:rFonts w:ascii="Arial" w:hAnsi="Arial" w:cs="Arial"/>
              </w:rPr>
            </w:pPr>
            <w:r w:rsidRPr="00116149">
              <w:rPr>
                <w:rFonts w:ascii="Arial" w:hAnsi="Arial" w:cs="Arial"/>
              </w:rPr>
              <w:t xml:space="preserve">Ingredientes: proteína texturizada de soja e corante natural caramelo I. Embalagem: A embalagem primária do produto deverá ser de polietileno leitoso e conter 2 kg do produto.  A embalagem secundária do produto deverá ser caixa de papelão reforçada, adequada ao empilhamento </w:t>
            </w:r>
            <w:r w:rsidRPr="00116149">
              <w:rPr>
                <w:rFonts w:ascii="Arial" w:hAnsi="Arial" w:cs="Arial"/>
              </w:rPr>
              <w:lastRenderedPageBreak/>
              <w:t>recomendado, com abas superiores e inferiores lacradas com fita adesiva com identificação da empresa, contendo de 10 a 12 Kg do produto. Rendimento de 100 porções de 100g por embalagem de 2 kg. Rotulagem: de acordo com a legislação vigente. Nos rótulos das embalagens primária deverá estar impresso de forma clara e indelével as informações.</w:t>
            </w:r>
          </w:p>
        </w:tc>
        <w:tc>
          <w:tcPr>
            <w:tcW w:w="992" w:type="dxa"/>
            <w:tcBorders>
              <w:top w:val="nil"/>
              <w:left w:val="nil"/>
              <w:bottom w:val="single" w:sz="8" w:space="0" w:color="auto"/>
              <w:right w:val="single" w:sz="8" w:space="0" w:color="auto"/>
            </w:tcBorders>
            <w:shd w:val="clear" w:color="auto" w:fill="FFFFFF"/>
            <w:vAlign w:val="center"/>
            <w:hideMark/>
          </w:tcPr>
          <w:p w14:paraId="4CCA8BF2" w14:textId="77777777" w:rsidR="00A56720" w:rsidRPr="00116149" w:rsidRDefault="00A56720">
            <w:pPr>
              <w:pStyle w:val="NormalWeb"/>
              <w:spacing w:before="0" w:beforeAutospacing="0" w:after="0" w:afterAutospacing="0"/>
              <w:jc w:val="center"/>
              <w:rPr>
                <w:rFonts w:ascii="Arial" w:hAnsi="Arial" w:cs="Arial"/>
                <w:sz w:val="22"/>
                <w:szCs w:val="22"/>
              </w:rPr>
            </w:pPr>
            <w:r w:rsidRPr="00116149">
              <w:rPr>
                <w:rFonts w:ascii="Arial" w:hAnsi="Arial" w:cs="Arial"/>
                <w:sz w:val="22"/>
                <w:szCs w:val="22"/>
              </w:rPr>
              <w:lastRenderedPageBreak/>
              <w:t>Kg</w:t>
            </w:r>
          </w:p>
        </w:tc>
        <w:tc>
          <w:tcPr>
            <w:tcW w:w="992" w:type="dxa"/>
            <w:tcBorders>
              <w:top w:val="nil"/>
              <w:left w:val="nil"/>
              <w:bottom w:val="single" w:sz="8" w:space="0" w:color="auto"/>
              <w:right w:val="single" w:sz="8" w:space="0" w:color="auto"/>
            </w:tcBorders>
            <w:shd w:val="clear" w:color="auto" w:fill="FFFFFF"/>
            <w:vAlign w:val="center"/>
            <w:hideMark/>
          </w:tcPr>
          <w:p w14:paraId="1167A898" w14:textId="77777777" w:rsidR="00A56720" w:rsidRPr="00116149" w:rsidRDefault="00A56720">
            <w:pPr>
              <w:jc w:val="center"/>
              <w:rPr>
                <w:rFonts w:ascii="Arial" w:hAnsi="Arial" w:cs="Arial"/>
              </w:rPr>
            </w:pPr>
            <w:r w:rsidRPr="00116149">
              <w:rPr>
                <w:rFonts w:ascii="Arial" w:hAnsi="Arial" w:cs="Arial"/>
              </w:rPr>
              <w:t>2.000</w:t>
            </w:r>
          </w:p>
        </w:tc>
        <w:tc>
          <w:tcPr>
            <w:tcW w:w="1134" w:type="dxa"/>
            <w:tcBorders>
              <w:top w:val="nil"/>
              <w:left w:val="nil"/>
              <w:bottom w:val="single" w:sz="8" w:space="0" w:color="auto"/>
              <w:right w:val="single" w:sz="8" w:space="0" w:color="auto"/>
            </w:tcBorders>
            <w:shd w:val="clear" w:color="auto" w:fill="FFFFFF"/>
            <w:vAlign w:val="center"/>
            <w:hideMark/>
          </w:tcPr>
          <w:p w14:paraId="50BB955A"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30,00</w:t>
            </w:r>
          </w:p>
        </w:tc>
        <w:tc>
          <w:tcPr>
            <w:tcW w:w="1276" w:type="dxa"/>
            <w:tcBorders>
              <w:top w:val="nil"/>
              <w:left w:val="nil"/>
              <w:bottom w:val="single" w:sz="8" w:space="0" w:color="auto"/>
              <w:right w:val="single" w:sz="8" w:space="0" w:color="auto"/>
            </w:tcBorders>
            <w:shd w:val="clear" w:color="auto" w:fill="FFFFFF"/>
            <w:vAlign w:val="center"/>
            <w:hideMark/>
          </w:tcPr>
          <w:p w14:paraId="475D7822"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60.000,00</w:t>
            </w:r>
          </w:p>
        </w:tc>
      </w:tr>
      <w:tr w:rsidR="00A56720" w:rsidRPr="00116149" w14:paraId="6F3C6E5F"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2DE1DB91"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37</w:t>
            </w:r>
          </w:p>
        </w:tc>
        <w:tc>
          <w:tcPr>
            <w:tcW w:w="1559" w:type="dxa"/>
            <w:tcBorders>
              <w:top w:val="nil"/>
              <w:left w:val="nil"/>
              <w:bottom w:val="single" w:sz="8" w:space="0" w:color="auto"/>
              <w:right w:val="single" w:sz="8" w:space="0" w:color="auto"/>
            </w:tcBorders>
            <w:shd w:val="clear" w:color="auto" w:fill="FFFFFF"/>
            <w:vAlign w:val="center"/>
            <w:hideMark/>
          </w:tcPr>
          <w:p w14:paraId="4CB11AE6" w14:textId="77777777" w:rsidR="00A56720" w:rsidRPr="00116149" w:rsidRDefault="00A56720">
            <w:pPr>
              <w:pStyle w:val="NormalWeb"/>
              <w:ind w:left="-52"/>
              <w:jc w:val="center"/>
              <w:rPr>
                <w:rFonts w:ascii="Arial" w:hAnsi="Arial" w:cs="Arial"/>
                <w:b/>
                <w:bCs/>
                <w:color w:val="000000"/>
                <w:sz w:val="22"/>
                <w:szCs w:val="22"/>
              </w:rPr>
            </w:pPr>
            <w:r w:rsidRPr="00116149">
              <w:rPr>
                <w:rFonts w:ascii="Arial" w:hAnsi="Arial" w:cs="Arial"/>
                <w:b/>
                <w:bCs/>
                <w:color w:val="000000"/>
                <w:sz w:val="22"/>
                <w:szCs w:val="22"/>
              </w:rPr>
              <w:t>QUIRERA DE MILHO</w:t>
            </w:r>
          </w:p>
        </w:tc>
        <w:tc>
          <w:tcPr>
            <w:tcW w:w="4243" w:type="dxa"/>
            <w:tcBorders>
              <w:top w:val="nil"/>
              <w:left w:val="nil"/>
              <w:bottom w:val="single" w:sz="8" w:space="0" w:color="auto"/>
              <w:right w:val="single" w:sz="8" w:space="0" w:color="auto"/>
            </w:tcBorders>
            <w:shd w:val="clear" w:color="auto" w:fill="FFFFFF"/>
            <w:vAlign w:val="center"/>
            <w:hideMark/>
          </w:tcPr>
          <w:p w14:paraId="4161BF7F" w14:textId="77777777" w:rsidR="00A56720" w:rsidRPr="00116149" w:rsidRDefault="00A56720">
            <w:pPr>
              <w:spacing w:before="120" w:after="120"/>
              <w:jc w:val="both"/>
              <w:rPr>
                <w:rFonts w:ascii="Arial" w:hAnsi="Arial" w:cs="Arial"/>
                <w:color w:val="000000"/>
              </w:rPr>
            </w:pPr>
            <w:r w:rsidRPr="00116149">
              <w:rPr>
                <w:rFonts w:ascii="Arial" w:hAnsi="Arial" w:cs="Arial"/>
                <w:color w:val="000000"/>
              </w:rPr>
              <w:t xml:space="preserve">Produto obtido pela moagem do grão de milho, </w:t>
            </w:r>
            <w:proofErr w:type="spellStart"/>
            <w:r w:rsidRPr="00116149">
              <w:rPr>
                <w:rFonts w:ascii="Arial" w:hAnsi="Arial" w:cs="Arial"/>
                <w:color w:val="000000"/>
              </w:rPr>
              <w:t>desgerminado</w:t>
            </w:r>
            <w:proofErr w:type="spellEnd"/>
            <w:r w:rsidRPr="00116149">
              <w:rPr>
                <w:rFonts w:ascii="Arial" w:hAnsi="Arial" w:cs="Arial"/>
                <w:color w:val="000000"/>
              </w:rPr>
              <w:t xml:space="preserve"> ou não. Não podendo estar fermentado, rançoso, e ter no máximo 15% (quinze por cento) p/p de umidade. Validade mínima de 12 meses a partir da data de fabricação, que não poderá ser superior a 20 dias da data de entrega. Embalagem: saco de polietileno atóxico, resistente, </w:t>
            </w:r>
            <w:proofErr w:type="spellStart"/>
            <w:r w:rsidRPr="00116149">
              <w:rPr>
                <w:rFonts w:ascii="Arial" w:hAnsi="Arial" w:cs="Arial"/>
                <w:color w:val="000000"/>
              </w:rPr>
              <w:t>termossoldado</w:t>
            </w:r>
            <w:proofErr w:type="spellEnd"/>
            <w:r w:rsidRPr="00116149">
              <w:rPr>
                <w:rFonts w:ascii="Arial" w:hAnsi="Arial" w:cs="Arial"/>
                <w:color w:val="000000"/>
              </w:rPr>
              <w:t xml:space="preserve">, contendo peso liquido de 1 quilo. Rotulagem: de acordo com a legislação vigente. Nos rótulos das embalagens primárias e secundárias deverão estar impressas de forma clara e indelével as informações. </w:t>
            </w:r>
          </w:p>
        </w:tc>
        <w:tc>
          <w:tcPr>
            <w:tcW w:w="992" w:type="dxa"/>
            <w:tcBorders>
              <w:top w:val="nil"/>
              <w:left w:val="nil"/>
              <w:bottom w:val="single" w:sz="8" w:space="0" w:color="auto"/>
              <w:right w:val="single" w:sz="8" w:space="0" w:color="auto"/>
            </w:tcBorders>
            <w:shd w:val="clear" w:color="auto" w:fill="FFFFFF"/>
            <w:vAlign w:val="center"/>
            <w:hideMark/>
          </w:tcPr>
          <w:p w14:paraId="5DFC5216" w14:textId="77777777" w:rsidR="00A56720" w:rsidRPr="00116149" w:rsidRDefault="00A56720">
            <w:pPr>
              <w:pStyle w:val="NormalWeb"/>
              <w:spacing w:before="0" w:beforeAutospacing="0" w:after="0" w:afterAutospacing="0"/>
              <w:jc w:val="center"/>
              <w:rPr>
                <w:rFonts w:ascii="Arial" w:hAnsi="Arial" w:cs="Arial"/>
                <w:color w:val="000000"/>
                <w:sz w:val="22"/>
                <w:szCs w:val="22"/>
              </w:rPr>
            </w:pPr>
            <w:r w:rsidRPr="00116149">
              <w:rPr>
                <w:rFonts w:ascii="Arial" w:hAnsi="Arial" w:cs="Arial"/>
                <w:color w:val="000000"/>
                <w:sz w:val="22"/>
                <w:szCs w:val="22"/>
              </w:rPr>
              <w:t>Kg</w:t>
            </w:r>
          </w:p>
        </w:tc>
        <w:tc>
          <w:tcPr>
            <w:tcW w:w="992" w:type="dxa"/>
            <w:tcBorders>
              <w:top w:val="nil"/>
              <w:left w:val="nil"/>
              <w:bottom w:val="single" w:sz="8" w:space="0" w:color="auto"/>
              <w:right w:val="single" w:sz="8" w:space="0" w:color="auto"/>
            </w:tcBorders>
            <w:shd w:val="clear" w:color="auto" w:fill="FFFFFF"/>
            <w:vAlign w:val="center"/>
            <w:hideMark/>
          </w:tcPr>
          <w:p w14:paraId="33E605DC" w14:textId="77777777" w:rsidR="00A56720" w:rsidRPr="00116149" w:rsidRDefault="00A56720">
            <w:pPr>
              <w:jc w:val="center"/>
              <w:rPr>
                <w:rFonts w:ascii="Arial" w:hAnsi="Arial" w:cs="Arial"/>
                <w:color w:val="000000"/>
              </w:rPr>
            </w:pPr>
            <w:r w:rsidRPr="00116149">
              <w:rPr>
                <w:rFonts w:ascii="Arial" w:hAnsi="Arial" w:cs="Arial"/>
                <w:color w:val="000000"/>
              </w:rPr>
              <w:t>500</w:t>
            </w:r>
          </w:p>
        </w:tc>
        <w:tc>
          <w:tcPr>
            <w:tcW w:w="1134" w:type="dxa"/>
            <w:tcBorders>
              <w:top w:val="nil"/>
              <w:left w:val="nil"/>
              <w:bottom w:val="single" w:sz="8" w:space="0" w:color="auto"/>
              <w:right w:val="single" w:sz="8" w:space="0" w:color="auto"/>
            </w:tcBorders>
            <w:shd w:val="clear" w:color="auto" w:fill="FFFFFF"/>
            <w:vAlign w:val="center"/>
            <w:hideMark/>
          </w:tcPr>
          <w:p w14:paraId="1A7BAA08"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8,99</w:t>
            </w:r>
          </w:p>
        </w:tc>
        <w:tc>
          <w:tcPr>
            <w:tcW w:w="1276" w:type="dxa"/>
            <w:tcBorders>
              <w:top w:val="nil"/>
              <w:left w:val="nil"/>
              <w:bottom w:val="single" w:sz="8" w:space="0" w:color="auto"/>
              <w:right w:val="single" w:sz="8" w:space="0" w:color="auto"/>
            </w:tcBorders>
            <w:shd w:val="clear" w:color="auto" w:fill="FFFFFF"/>
            <w:vAlign w:val="center"/>
            <w:hideMark/>
          </w:tcPr>
          <w:p w14:paraId="1536B7F8"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4.495,00</w:t>
            </w:r>
          </w:p>
        </w:tc>
      </w:tr>
      <w:tr w:rsidR="00A56720" w:rsidRPr="00116149" w14:paraId="301410B9"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7C632513"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38</w:t>
            </w:r>
          </w:p>
        </w:tc>
        <w:tc>
          <w:tcPr>
            <w:tcW w:w="1559" w:type="dxa"/>
            <w:tcBorders>
              <w:top w:val="nil"/>
              <w:left w:val="nil"/>
              <w:bottom w:val="single" w:sz="8" w:space="0" w:color="auto"/>
              <w:right w:val="single" w:sz="8" w:space="0" w:color="auto"/>
            </w:tcBorders>
            <w:shd w:val="clear" w:color="auto" w:fill="FFFFFF"/>
            <w:vAlign w:val="center"/>
            <w:hideMark/>
          </w:tcPr>
          <w:p w14:paraId="02923FC5" w14:textId="77777777" w:rsidR="00A56720" w:rsidRPr="00116149" w:rsidRDefault="00A56720">
            <w:pPr>
              <w:pStyle w:val="NormalWeb"/>
              <w:ind w:left="-52"/>
              <w:jc w:val="center"/>
              <w:rPr>
                <w:rFonts w:ascii="Arial" w:hAnsi="Arial" w:cs="Arial"/>
                <w:b/>
                <w:bCs/>
                <w:color w:val="000000"/>
                <w:sz w:val="22"/>
                <w:szCs w:val="22"/>
              </w:rPr>
            </w:pPr>
            <w:r w:rsidRPr="00116149">
              <w:rPr>
                <w:rFonts w:ascii="Arial" w:hAnsi="Arial" w:cs="Arial"/>
                <w:b/>
                <w:bCs/>
                <w:color w:val="000000"/>
                <w:sz w:val="22"/>
                <w:szCs w:val="22"/>
              </w:rPr>
              <w:t>SAL REFINADO IODADO EXTRA DE MESA</w:t>
            </w:r>
          </w:p>
        </w:tc>
        <w:tc>
          <w:tcPr>
            <w:tcW w:w="4243" w:type="dxa"/>
            <w:tcBorders>
              <w:top w:val="nil"/>
              <w:left w:val="nil"/>
              <w:bottom w:val="single" w:sz="8" w:space="0" w:color="auto"/>
              <w:right w:val="single" w:sz="8" w:space="0" w:color="auto"/>
            </w:tcBorders>
            <w:shd w:val="clear" w:color="auto" w:fill="FFFFFF"/>
            <w:vAlign w:val="center"/>
            <w:hideMark/>
          </w:tcPr>
          <w:p w14:paraId="3FA51167" w14:textId="77777777" w:rsidR="00A56720" w:rsidRPr="00116149" w:rsidRDefault="00A56720">
            <w:pPr>
              <w:spacing w:before="120" w:after="120"/>
              <w:jc w:val="both"/>
              <w:rPr>
                <w:rFonts w:ascii="Arial" w:hAnsi="Arial" w:cs="Arial"/>
                <w:color w:val="000000"/>
              </w:rPr>
            </w:pPr>
            <w:r w:rsidRPr="00116149">
              <w:rPr>
                <w:rFonts w:ascii="Arial" w:hAnsi="Arial" w:cs="Arial"/>
                <w:color w:val="000000"/>
              </w:rPr>
              <w:t xml:space="preserve">De acordo com NTA 71. Cristais brancos com granulação uniforme, devendo passar totalmente por peneira, com </w:t>
            </w:r>
            <w:proofErr w:type="spellStart"/>
            <w:r w:rsidRPr="00116149">
              <w:rPr>
                <w:rFonts w:ascii="Arial" w:hAnsi="Arial" w:cs="Arial"/>
                <w:color w:val="000000"/>
              </w:rPr>
              <w:t>antiumectante</w:t>
            </w:r>
            <w:proofErr w:type="spellEnd"/>
            <w:r w:rsidRPr="00116149">
              <w:rPr>
                <w:rFonts w:ascii="Arial" w:hAnsi="Arial" w:cs="Arial"/>
                <w:color w:val="000000"/>
              </w:rPr>
              <w:t xml:space="preserve">. Contendo sal de iodo não tóxico, na dosagem mínima de 10 mg e máxima de 15 mg de iodo por 01 (um) quilo de sal, de acordo com a legislação federal especifica. Livre de matéria Terrosa, de parasitas, larvas e de detritos animais e vegetais. Aparência: cristais de granulação uniforme de acordo com o tipo. Cor: branca. Cheiro: inodoro. Sabor: salino. Validade mínima de 12 meses da data de fabricação, que não poderá ser superior a 30 dias da data de entrega. Embalagem: Primária: saco de polietileno atóxico, resistentes, </w:t>
            </w:r>
            <w:proofErr w:type="spellStart"/>
            <w:r w:rsidRPr="00116149">
              <w:rPr>
                <w:rFonts w:ascii="Arial" w:hAnsi="Arial" w:cs="Arial"/>
                <w:color w:val="000000"/>
              </w:rPr>
              <w:t>termossoldado</w:t>
            </w:r>
            <w:proofErr w:type="spellEnd"/>
            <w:r w:rsidRPr="00116149">
              <w:rPr>
                <w:rFonts w:ascii="Arial" w:hAnsi="Arial" w:cs="Arial"/>
                <w:color w:val="000000"/>
              </w:rPr>
              <w:t xml:space="preserve">, contendo peso líquido de 01 (um) quilo. Secundária: fardo de papel </w:t>
            </w:r>
            <w:proofErr w:type="spellStart"/>
            <w:r w:rsidRPr="00116149">
              <w:rPr>
                <w:rFonts w:ascii="Arial" w:hAnsi="Arial" w:cs="Arial"/>
                <w:color w:val="000000"/>
              </w:rPr>
              <w:t>multifolhado</w:t>
            </w:r>
            <w:proofErr w:type="spellEnd"/>
            <w:r w:rsidRPr="00116149">
              <w:rPr>
                <w:rFonts w:ascii="Arial" w:hAnsi="Arial" w:cs="Arial"/>
                <w:color w:val="000000"/>
              </w:rPr>
              <w:t xml:space="preserve">, resistente, totalmente fechado com </w:t>
            </w:r>
            <w:r w:rsidRPr="00116149">
              <w:rPr>
                <w:rFonts w:ascii="Arial" w:hAnsi="Arial" w:cs="Arial"/>
                <w:color w:val="000000"/>
              </w:rPr>
              <w:lastRenderedPageBreak/>
              <w:t xml:space="preserve">costura resistente e peso líquido total de 30 (trinta) Quilos ou fardo plástico, atóxico, transparente, resistente, </w:t>
            </w:r>
            <w:proofErr w:type="spellStart"/>
            <w:r w:rsidRPr="00116149">
              <w:rPr>
                <w:rFonts w:ascii="Arial" w:hAnsi="Arial" w:cs="Arial"/>
                <w:color w:val="000000"/>
              </w:rPr>
              <w:t>termossoldado</w:t>
            </w:r>
            <w:proofErr w:type="spellEnd"/>
            <w:r w:rsidRPr="00116149">
              <w:rPr>
                <w:rFonts w:ascii="Arial" w:hAnsi="Arial" w:cs="Arial"/>
                <w:color w:val="000000"/>
              </w:rPr>
              <w:t>, com peso líquido total de 30 (trinta) quilos. Rotulagem: de acordo com a legislação vigente. Nos rótulos das embalagens primária e secundária deverão estar impressas de forma clara e indelével as informações. Reposição do produto em caso de alteração do mesmo antes do prazo de validade e embalagem danificada.</w:t>
            </w:r>
          </w:p>
        </w:tc>
        <w:tc>
          <w:tcPr>
            <w:tcW w:w="992" w:type="dxa"/>
            <w:tcBorders>
              <w:top w:val="nil"/>
              <w:left w:val="nil"/>
              <w:bottom w:val="single" w:sz="8" w:space="0" w:color="auto"/>
              <w:right w:val="single" w:sz="8" w:space="0" w:color="auto"/>
            </w:tcBorders>
            <w:shd w:val="clear" w:color="auto" w:fill="FFFFFF"/>
            <w:vAlign w:val="center"/>
            <w:hideMark/>
          </w:tcPr>
          <w:p w14:paraId="3A997609" w14:textId="77777777" w:rsidR="00A56720" w:rsidRPr="00116149" w:rsidRDefault="00A56720">
            <w:pPr>
              <w:pStyle w:val="NormalWeb"/>
              <w:spacing w:before="0" w:beforeAutospacing="0" w:after="0" w:afterAutospacing="0"/>
              <w:jc w:val="center"/>
              <w:rPr>
                <w:rFonts w:ascii="Arial" w:hAnsi="Arial" w:cs="Arial"/>
                <w:color w:val="000000"/>
                <w:sz w:val="22"/>
                <w:szCs w:val="22"/>
              </w:rPr>
            </w:pPr>
            <w:r w:rsidRPr="00116149">
              <w:rPr>
                <w:rFonts w:ascii="Arial" w:hAnsi="Arial" w:cs="Arial"/>
                <w:color w:val="000000"/>
                <w:sz w:val="22"/>
                <w:szCs w:val="22"/>
              </w:rPr>
              <w:lastRenderedPageBreak/>
              <w:t>Kg</w:t>
            </w:r>
          </w:p>
        </w:tc>
        <w:tc>
          <w:tcPr>
            <w:tcW w:w="992" w:type="dxa"/>
            <w:tcBorders>
              <w:top w:val="nil"/>
              <w:left w:val="nil"/>
              <w:bottom w:val="single" w:sz="8" w:space="0" w:color="auto"/>
              <w:right w:val="single" w:sz="8" w:space="0" w:color="auto"/>
            </w:tcBorders>
            <w:shd w:val="clear" w:color="auto" w:fill="FFFFFF"/>
            <w:vAlign w:val="center"/>
            <w:hideMark/>
          </w:tcPr>
          <w:p w14:paraId="2C520B0A" w14:textId="77777777" w:rsidR="00A56720" w:rsidRPr="00116149" w:rsidRDefault="00A56720">
            <w:pPr>
              <w:jc w:val="center"/>
              <w:rPr>
                <w:rFonts w:ascii="Arial" w:hAnsi="Arial" w:cs="Arial"/>
                <w:color w:val="000000"/>
              </w:rPr>
            </w:pPr>
            <w:r w:rsidRPr="00116149">
              <w:rPr>
                <w:rFonts w:ascii="Arial" w:hAnsi="Arial" w:cs="Arial"/>
                <w:color w:val="000000"/>
              </w:rPr>
              <w:t>1.200</w:t>
            </w:r>
          </w:p>
        </w:tc>
        <w:tc>
          <w:tcPr>
            <w:tcW w:w="1134" w:type="dxa"/>
            <w:tcBorders>
              <w:top w:val="nil"/>
              <w:left w:val="nil"/>
              <w:bottom w:val="single" w:sz="8" w:space="0" w:color="auto"/>
              <w:right w:val="single" w:sz="8" w:space="0" w:color="auto"/>
            </w:tcBorders>
            <w:shd w:val="clear" w:color="auto" w:fill="FFFFFF"/>
            <w:vAlign w:val="center"/>
            <w:hideMark/>
          </w:tcPr>
          <w:p w14:paraId="627E5B51"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1,79</w:t>
            </w:r>
          </w:p>
        </w:tc>
        <w:tc>
          <w:tcPr>
            <w:tcW w:w="1276" w:type="dxa"/>
            <w:tcBorders>
              <w:top w:val="nil"/>
              <w:left w:val="nil"/>
              <w:bottom w:val="single" w:sz="8" w:space="0" w:color="auto"/>
              <w:right w:val="single" w:sz="8" w:space="0" w:color="auto"/>
            </w:tcBorders>
            <w:shd w:val="clear" w:color="auto" w:fill="FFFFFF"/>
            <w:vAlign w:val="center"/>
            <w:hideMark/>
          </w:tcPr>
          <w:p w14:paraId="248226B7"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2.148,00</w:t>
            </w:r>
          </w:p>
        </w:tc>
      </w:tr>
      <w:tr w:rsidR="00A56720" w:rsidRPr="00116149" w14:paraId="0C33F5E8"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0CD265AC"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39</w:t>
            </w:r>
          </w:p>
        </w:tc>
        <w:tc>
          <w:tcPr>
            <w:tcW w:w="1559" w:type="dxa"/>
            <w:tcBorders>
              <w:top w:val="nil"/>
              <w:left w:val="nil"/>
              <w:bottom w:val="single" w:sz="8" w:space="0" w:color="auto"/>
              <w:right w:val="single" w:sz="8" w:space="0" w:color="auto"/>
            </w:tcBorders>
            <w:shd w:val="clear" w:color="auto" w:fill="FFFFFF"/>
            <w:vAlign w:val="center"/>
            <w:hideMark/>
          </w:tcPr>
          <w:p w14:paraId="7E933080" w14:textId="77777777" w:rsidR="00A56720" w:rsidRPr="00116149" w:rsidRDefault="00A56720">
            <w:pPr>
              <w:pStyle w:val="NormalWeb"/>
              <w:ind w:left="-52"/>
              <w:jc w:val="center"/>
              <w:rPr>
                <w:rFonts w:ascii="Arial" w:hAnsi="Arial" w:cs="Arial"/>
                <w:b/>
                <w:bCs/>
                <w:sz w:val="22"/>
                <w:szCs w:val="22"/>
              </w:rPr>
            </w:pPr>
            <w:r w:rsidRPr="00116149">
              <w:rPr>
                <w:rFonts w:ascii="Arial" w:hAnsi="Arial" w:cs="Arial"/>
                <w:b/>
                <w:bCs/>
                <w:color w:val="000000"/>
                <w:sz w:val="22"/>
                <w:szCs w:val="22"/>
              </w:rPr>
              <w:t>UVA PASSA PRETA</w:t>
            </w:r>
          </w:p>
        </w:tc>
        <w:tc>
          <w:tcPr>
            <w:tcW w:w="4243" w:type="dxa"/>
            <w:tcBorders>
              <w:top w:val="nil"/>
              <w:left w:val="nil"/>
              <w:bottom w:val="single" w:sz="8" w:space="0" w:color="auto"/>
              <w:right w:val="single" w:sz="8" w:space="0" w:color="auto"/>
            </w:tcBorders>
            <w:shd w:val="clear" w:color="auto" w:fill="FFFFFF"/>
            <w:vAlign w:val="center"/>
            <w:hideMark/>
          </w:tcPr>
          <w:p w14:paraId="6FB8A777" w14:textId="77777777" w:rsidR="00A56720" w:rsidRPr="00116149" w:rsidRDefault="00A56720">
            <w:pPr>
              <w:spacing w:before="120" w:after="120"/>
              <w:jc w:val="both"/>
              <w:rPr>
                <w:rFonts w:ascii="Arial" w:hAnsi="Arial" w:cs="Arial"/>
              </w:rPr>
            </w:pPr>
            <w:r w:rsidRPr="00116149">
              <w:rPr>
                <w:rFonts w:ascii="Arial" w:hAnsi="Arial" w:cs="Arial"/>
                <w:color w:val="000000"/>
              </w:rPr>
              <w:t xml:space="preserve">Ingredientes: uva. É um tipo de uva especial, de tamanho menor, que sofreu um processo de desidratação. Possuem menor formato, cor escurecida e textura </w:t>
            </w:r>
            <w:proofErr w:type="spellStart"/>
            <w:r w:rsidRPr="00116149">
              <w:rPr>
                <w:rFonts w:ascii="Arial" w:hAnsi="Arial" w:cs="Arial"/>
                <w:color w:val="000000"/>
              </w:rPr>
              <w:t>enruguecida</w:t>
            </w:r>
            <w:proofErr w:type="spellEnd"/>
            <w:r w:rsidRPr="00116149">
              <w:rPr>
                <w:rFonts w:ascii="Arial" w:hAnsi="Arial" w:cs="Arial"/>
                <w:color w:val="000000"/>
              </w:rPr>
              <w:t>. O processo natural parte da uva fresca que se coloca ao sol até desidratar. Depois as indústrias processam esses cachos secos que passam por extração dos pedúnculos, lavado, secado e seleção final até o empacotamento a granel em sacos plásticos dentro de caixas de papelão com 10 ou 13,608 kg. Por meio de peneiras se seleciona o tamanho que é medido em unidades por 100g. Características: Sem glúten (livre de contaminação cruzada), vegano e sem lácteo. Rotulagem: de acordo com a legislação vigente. Nos rótulos das embalagens primária e secundária deverão estar impressas de forma clara e indelével as informações.</w:t>
            </w:r>
          </w:p>
        </w:tc>
        <w:tc>
          <w:tcPr>
            <w:tcW w:w="992" w:type="dxa"/>
            <w:tcBorders>
              <w:top w:val="nil"/>
              <w:left w:val="nil"/>
              <w:bottom w:val="single" w:sz="8" w:space="0" w:color="auto"/>
              <w:right w:val="single" w:sz="8" w:space="0" w:color="auto"/>
            </w:tcBorders>
            <w:shd w:val="clear" w:color="auto" w:fill="FFFFFF"/>
            <w:vAlign w:val="center"/>
            <w:hideMark/>
          </w:tcPr>
          <w:p w14:paraId="19FD81EF" w14:textId="77777777" w:rsidR="00A56720" w:rsidRPr="00116149" w:rsidRDefault="00A56720">
            <w:pPr>
              <w:pStyle w:val="NormalWeb"/>
              <w:spacing w:before="0" w:beforeAutospacing="0" w:after="0" w:afterAutospacing="0"/>
              <w:jc w:val="center"/>
              <w:rPr>
                <w:rFonts w:ascii="Arial" w:hAnsi="Arial" w:cs="Arial"/>
                <w:sz w:val="22"/>
                <w:szCs w:val="22"/>
              </w:rPr>
            </w:pPr>
            <w:r w:rsidRPr="00116149">
              <w:rPr>
                <w:rFonts w:ascii="Arial" w:hAnsi="Arial" w:cs="Arial"/>
                <w:sz w:val="22"/>
                <w:szCs w:val="22"/>
              </w:rPr>
              <w:t>Kg</w:t>
            </w:r>
          </w:p>
        </w:tc>
        <w:tc>
          <w:tcPr>
            <w:tcW w:w="992" w:type="dxa"/>
            <w:tcBorders>
              <w:top w:val="nil"/>
              <w:left w:val="nil"/>
              <w:bottom w:val="single" w:sz="8" w:space="0" w:color="auto"/>
              <w:right w:val="single" w:sz="8" w:space="0" w:color="auto"/>
            </w:tcBorders>
            <w:shd w:val="clear" w:color="auto" w:fill="FFFFFF"/>
            <w:vAlign w:val="center"/>
            <w:hideMark/>
          </w:tcPr>
          <w:p w14:paraId="2D6E717C" w14:textId="77777777" w:rsidR="00A56720" w:rsidRPr="00116149" w:rsidRDefault="00A56720">
            <w:pPr>
              <w:jc w:val="center"/>
              <w:rPr>
                <w:rFonts w:ascii="Arial" w:hAnsi="Arial" w:cs="Arial"/>
              </w:rPr>
            </w:pPr>
            <w:r w:rsidRPr="00116149">
              <w:rPr>
                <w:rFonts w:ascii="Arial" w:hAnsi="Arial" w:cs="Arial"/>
              </w:rPr>
              <w:t>1.000</w:t>
            </w:r>
          </w:p>
        </w:tc>
        <w:tc>
          <w:tcPr>
            <w:tcW w:w="1134" w:type="dxa"/>
            <w:tcBorders>
              <w:top w:val="nil"/>
              <w:left w:val="nil"/>
              <w:bottom w:val="single" w:sz="8" w:space="0" w:color="auto"/>
              <w:right w:val="single" w:sz="8" w:space="0" w:color="auto"/>
            </w:tcBorders>
            <w:shd w:val="clear" w:color="auto" w:fill="FFFFFF"/>
            <w:vAlign w:val="center"/>
            <w:hideMark/>
          </w:tcPr>
          <w:p w14:paraId="01047CB7"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37,50</w:t>
            </w:r>
          </w:p>
        </w:tc>
        <w:tc>
          <w:tcPr>
            <w:tcW w:w="1276" w:type="dxa"/>
            <w:tcBorders>
              <w:top w:val="nil"/>
              <w:left w:val="nil"/>
              <w:bottom w:val="single" w:sz="8" w:space="0" w:color="auto"/>
              <w:right w:val="single" w:sz="8" w:space="0" w:color="auto"/>
            </w:tcBorders>
            <w:shd w:val="clear" w:color="auto" w:fill="FFFFFF"/>
            <w:vAlign w:val="center"/>
            <w:hideMark/>
          </w:tcPr>
          <w:p w14:paraId="243123B7"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37.500,00</w:t>
            </w:r>
          </w:p>
        </w:tc>
      </w:tr>
      <w:tr w:rsidR="00A56720" w:rsidRPr="00116149" w14:paraId="29C27541"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406D7CC4"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40</w:t>
            </w:r>
          </w:p>
        </w:tc>
        <w:tc>
          <w:tcPr>
            <w:tcW w:w="1559" w:type="dxa"/>
            <w:tcBorders>
              <w:top w:val="nil"/>
              <w:left w:val="nil"/>
              <w:bottom w:val="single" w:sz="8" w:space="0" w:color="auto"/>
              <w:right w:val="single" w:sz="8" w:space="0" w:color="auto"/>
            </w:tcBorders>
            <w:shd w:val="clear" w:color="auto" w:fill="FFFFFF"/>
            <w:vAlign w:val="center"/>
            <w:hideMark/>
          </w:tcPr>
          <w:p w14:paraId="4358453B" w14:textId="77777777" w:rsidR="00A56720" w:rsidRPr="00116149" w:rsidRDefault="00A56720">
            <w:pPr>
              <w:pStyle w:val="NormalWeb"/>
              <w:ind w:left="-52"/>
              <w:jc w:val="center"/>
              <w:rPr>
                <w:rFonts w:ascii="Arial" w:hAnsi="Arial" w:cs="Arial"/>
                <w:b/>
                <w:bCs/>
                <w:sz w:val="22"/>
                <w:szCs w:val="22"/>
              </w:rPr>
            </w:pPr>
            <w:r w:rsidRPr="00116149">
              <w:rPr>
                <w:rFonts w:ascii="Arial" w:hAnsi="Arial" w:cs="Arial"/>
                <w:b/>
                <w:bCs/>
                <w:color w:val="000000"/>
                <w:sz w:val="22"/>
                <w:szCs w:val="22"/>
              </w:rPr>
              <w:t>VINAGRE DE MAÇÃ</w:t>
            </w:r>
          </w:p>
        </w:tc>
        <w:tc>
          <w:tcPr>
            <w:tcW w:w="4243" w:type="dxa"/>
            <w:tcBorders>
              <w:top w:val="nil"/>
              <w:left w:val="nil"/>
              <w:bottom w:val="single" w:sz="8" w:space="0" w:color="auto"/>
              <w:right w:val="single" w:sz="8" w:space="0" w:color="auto"/>
            </w:tcBorders>
            <w:shd w:val="clear" w:color="auto" w:fill="FFFFFF"/>
            <w:vAlign w:val="center"/>
            <w:hideMark/>
          </w:tcPr>
          <w:p w14:paraId="2C64B84F" w14:textId="77777777" w:rsidR="00A56720" w:rsidRPr="00116149" w:rsidRDefault="00A56720">
            <w:pPr>
              <w:pStyle w:val="Corpodetexto"/>
              <w:spacing w:before="120" w:after="120"/>
              <w:rPr>
                <w:rFonts w:ascii="Arial" w:hAnsi="Arial" w:cs="Arial"/>
              </w:rPr>
            </w:pPr>
            <w:r w:rsidRPr="00116149">
              <w:rPr>
                <w:rFonts w:ascii="Arial" w:hAnsi="Arial" w:cs="Arial"/>
                <w:color w:val="000000"/>
              </w:rPr>
              <w:t xml:space="preserve">De acordo com as NTA 02 e 72. Preparado de mosto limpo, isento de matéria terrosa e de detritos animais e vegetais. Sem conservantes e sem corantes. Livre de sujidade, parasitas e larvas. Aparência: líquido límpido. Cor, cheiro e sabor próprios. Validade mínima de 12 meses da data de fabricação, que não poderá ser superior a 30 dias da data de entrega. Embalagem: Primária: </w:t>
            </w:r>
            <w:r w:rsidRPr="00116149">
              <w:rPr>
                <w:rFonts w:ascii="Arial" w:hAnsi="Arial" w:cs="Arial"/>
                <w:color w:val="000000"/>
              </w:rPr>
              <w:lastRenderedPageBreak/>
              <w:t xml:space="preserve">frasco de plástico atóxico com volume líquido de </w:t>
            </w:r>
            <w:r w:rsidRPr="00116149">
              <w:rPr>
                <w:rFonts w:ascii="Arial" w:hAnsi="Arial" w:cs="Arial"/>
                <w:b/>
                <w:bCs/>
                <w:color w:val="000000"/>
              </w:rPr>
              <w:t>750m</w:t>
            </w:r>
            <w:r w:rsidRPr="00116149">
              <w:rPr>
                <w:rFonts w:ascii="Arial" w:hAnsi="Arial" w:cs="Arial"/>
                <w:color w:val="000000"/>
              </w:rPr>
              <w:t>l. Secundária: caixa de papelão ondulado contendo 12 frascos. Rotulagem: de acordo com a legislação vigente. Nos rótulos da embalagem primária deverão estar impressos de forma clara e indelével as informações.</w:t>
            </w:r>
          </w:p>
        </w:tc>
        <w:tc>
          <w:tcPr>
            <w:tcW w:w="992" w:type="dxa"/>
            <w:tcBorders>
              <w:top w:val="nil"/>
              <w:left w:val="nil"/>
              <w:bottom w:val="single" w:sz="8" w:space="0" w:color="auto"/>
              <w:right w:val="single" w:sz="8" w:space="0" w:color="auto"/>
            </w:tcBorders>
            <w:shd w:val="clear" w:color="auto" w:fill="FFFFFF"/>
            <w:vAlign w:val="center"/>
            <w:hideMark/>
          </w:tcPr>
          <w:p w14:paraId="2EFF7A4E" w14:textId="77777777" w:rsidR="00A56720" w:rsidRPr="00116149" w:rsidRDefault="00A56720">
            <w:pPr>
              <w:pStyle w:val="NormalWeb"/>
              <w:spacing w:before="0" w:beforeAutospacing="0" w:after="0" w:afterAutospacing="0"/>
              <w:ind w:left="-59" w:right="-110"/>
              <w:jc w:val="center"/>
              <w:rPr>
                <w:rFonts w:ascii="Arial" w:hAnsi="Arial" w:cs="Arial"/>
                <w:sz w:val="22"/>
                <w:szCs w:val="22"/>
              </w:rPr>
            </w:pPr>
            <w:r w:rsidRPr="00116149">
              <w:rPr>
                <w:rFonts w:ascii="Arial" w:hAnsi="Arial" w:cs="Arial"/>
                <w:sz w:val="22"/>
                <w:szCs w:val="22"/>
              </w:rPr>
              <w:lastRenderedPageBreak/>
              <w:t>Frasco</w:t>
            </w:r>
          </w:p>
        </w:tc>
        <w:tc>
          <w:tcPr>
            <w:tcW w:w="992" w:type="dxa"/>
            <w:tcBorders>
              <w:top w:val="nil"/>
              <w:left w:val="nil"/>
              <w:bottom w:val="single" w:sz="8" w:space="0" w:color="auto"/>
              <w:right w:val="single" w:sz="8" w:space="0" w:color="auto"/>
            </w:tcBorders>
            <w:shd w:val="clear" w:color="auto" w:fill="FFFFFF"/>
            <w:vAlign w:val="center"/>
            <w:hideMark/>
          </w:tcPr>
          <w:p w14:paraId="1A03C061" w14:textId="77777777" w:rsidR="00A56720" w:rsidRPr="00116149" w:rsidRDefault="00A56720">
            <w:pPr>
              <w:jc w:val="center"/>
              <w:rPr>
                <w:rFonts w:ascii="Arial" w:hAnsi="Arial" w:cs="Arial"/>
              </w:rPr>
            </w:pPr>
            <w:r w:rsidRPr="00116149">
              <w:rPr>
                <w:rFonts w:ascii="Arial" w:hAnsi="Arial" w:cs="Arial"/>
              </w:rPr>
              <w:t>200</w:t>
            </w:r>
          </w:p>
        </w:tc>
        <w:tc>
          <w:tcPr>
            <w:tcW w:w="1134" w:type="dxa"/>
            <w:tcBorders>
              <w:top w:val="nil"/>
              <w:left w:val="nil"/>
              <w:bottom w:val="single" w:sz="8" w:space="0" w:color="auto"/>
              <w:right w:val="single" w:sz="8" w:space="0" w:color="auto"/>
            </w:tcBorders>
            <w:shd w:val="clear" w:color="auto" w:fill="FFFFFF"/>
            <w:vAlign w:val="center"/>
            <w:hideMark/>
          </w:tcPr>
          <w:p w14:paraId="1CF80C00"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5,15</w:t>
            </w:r>
          </w:p>
        </w:tc>
        <w:tc>
          <w:tcPr>
            <w:tcW w:w="1276" w:type="dxa"/>
            <w:tcBorders>
              <w:top w:val="nil"/>
              <w:left w:val="nil"/>
              <w:bottom w:val="single" w:sz="8" w:space="0" w:color="auto"/>
              <w:right w:val="single" w:sz="8" w:space="0" w:color="auto"/>
            </w:tcBorders>
            <w:shd w:val="clear" w:color="auto" w:fill="FFFFFF"/>
            <w:vAlign w:val="center"/>
            <w:hideMark/>
          </w:tcPr>
          <w:p w14:paraId="72F12FC4"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1.030,00</w:t>
            </w:r>
          </w:p>
        </w:tc>
      </w:tr>
      <w:tr w:rsidR="00A56720" w:rsidRPr="00116149" w14:paraId="7005C03E" w14:textId="77777777" w:rsidTr="0076514E">
        <w:trPr>
          <w:trHeight w:val="529"/>
          <w:jc w:val="center"/>
        </w:trPr>
        <w:tc>
          <w:tcPr>
            <w:tcW w:w="11047" w:type="dxa"/>
            <w:gridSpan w:val="7"/>
            <w:tcBorders>
              <w:top w:val="nil"/>
              <w:left w:val="single" w:sz="8" w:space="0" w:color="auto"/>
              <w:bottom w:val="single" w:sz="8" w:space="0" w:color="auto"/>
              <w:right w:val="single" w:sz="8" w:space="0" w:color="auto"/>
            </w:tcBorders>
            <w:shd w:val="clear" w:color="auto" w:fill="FFFFFF"/>
            <w:vAlign w:val="center"/>
            <w:hideMark/>
          </w:tcPr>
          <w:p w14:paraId="24190C9E" w14:textId="77777777" w:rsidR="00A56720" w:rsidRPr="00116149" w:rsidRDefault="00A56720">
            <w:pPr>
              <w:pStyle w:val="NormalWeb"/>
              <w:jc w:val="center"/>
              <w:rPr>
                <w:rFonts w:ascii="Arial" w:hAnsi="Arial" w:cs="Arial"/>
                <w:b/>
                <w:bCs/>
                <w:sz w:val="22"/>
                <w:szCs w:val="22"/>
              </w:rPr>
            </w:pPr>
            <w:r w:rsidRPr="00116149">
              <w:rPr>
                <w:rFonts w:ascii="Arial" w:hAnsi="Arial" w:cs="Arial"/>
                <w:b/>
                <w:bCs/>
                <w:color w:val="000000"/>
                <w:sz w:val="22"/>
                <w:szCs w:val="22"/>
              </w:rPr>
              <w:t>Produtos de gênero alimentícios perecíveis - Cárneos</w:t>
            </w:r>
          </w:p>
        </w:tc>
      </w:tr>
      <w:tr w:rsidR="00A56720" w:rsidRPr="00116149" w14:paraId="464CB25B"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27AD093B"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41</w:t>
            </w:r>
          </w:p>
        </w:tc>
        <w:tc>
          <w:tcPr>
            <w:tcW w:w="1559" w:type="dxa"/>
            <w:tcBorders>
              <w:top w:val="nil"/>
              <w:left w:val="nil"/>
              <w:bottom w:val="single" w:sz="8" w:space="0" w:color="auto"/>
              <w:right w:val="single" w:sz="8" w:space="0" w:color="auto"/>
            </w:tcBorders>
            <w:shd w:val="clear" w:color="auto" w:fill="FFFFFF"/>
            <w:vAlign w:val="center"/>
            <w:hideMark/>
          </w:tcPr>
          <w:p w14:paraId="3447D5E8" w14:textId="77777777" w:rsidR="00A56720" w:rsidRPr="00116149" w:rsidRDefault="00A56720">
            <w:pPr>
              <w:pStyle w:val="Recuodecorpodetexto3"/>
              <w:ind w:left="-52"/>
              <w:jc w:val="center"/>
              <w:rPr>
                <w:rFonts w:ascii="Arial" w:hAnsi="Arial" w:cs="Arial"/>
                <w:b/>
                <w:bCs/>
                <w:color w:val="000000"/>
                <w:sz w:val="22"/>
                <w:szCs w:val="22"/>
              </w:rPr>
            </w:pPr>
            <w:r w:rsidRPr="00116149">
              <w:rPr>
                <w:rFonts w:ascii="Arial" w:hAnsi="Arial" w:cs="Arial"/>
                <w:b/>
                <w:bCs/>
                <w:color w:val="000000"/>
                <w:sz w:val="22"/>
                <w:szCs w:val="22"/>
              </w:rPr>
              <w:t>ALMÔNDEGA MISTA</w:t>
            </w:r>
          </w:p>
        </w:tc>
        <w:tc>
          <w:tcPr>
            <w:tcW w:w="4243" w:type="dxa"/>
            <w:tcBorders>
              <w:top w:val="nil"/>
              <w:left w:val="nil"/>
              <w:bottom w:val="single" w:sz="8" w:space="0" w:color="auto"/>
              <w:right w:val="single" w:sz="8" w:space="0" w:color="auto"/>
            </w:tcBorders>
            <w:shd w:val="clear" w:color="auto" w:fill="FFFFFF"/>
            <w:vAlign w:val="center"/>
            <w:hideMark/>
          </w:tcPr>
          <w:p w14:paraId="42E5E4F8" w14:textId="77777777" w:rsidR="00A56720" w:rsidRPr="00116149" w:rsidRDefault="00A56720">
            <w:pPr>
              <w:tabs>
                <w:tab w:val="left" w:pos="851"/>
              </w:tabs>
              <w:spacing w:before="120" w:after="120"/>
              <w:jc w:val="both"/>
              <w:rPr>
                <w:rFonts w:ascii="Arial" w:hAnsi="Arial" w:cs="Arial"/>
                <w:color w:val="000000"/>
              </w:rPr>
            </w:pPr>
            <w:r w:rsidRPr="00116149">
              <w:rPr>
                <w:rFonts w:ascii="Arial" w:hAnsi="Arial" w:cs="Arial"/>
                <w:color w:val="000000"/>
              </w:rPr>
              <w:t xml:space="preserve">Componentes: Carne de Peru, água, carne de frango, carne suína, carne bovina, proteína texturizada de soja, sal, </w:t>
            </w:r>
            <w:proofErr w:type="spellStart"/>
            <w:r w:rsidRPr="00116149">
              <w:rPr>
                <w:rFonts w:ascii="Arial" w:hAnsi="Arial" w:cs="Arial"/>
                <w:color w:val="000000"/>
              </w:rPr>
              <w:t>maltodextrina</w:t>
            </w:r>
            <w:proofErr w:type="spellEnd"/>
            <w:r w:rsidRPr="00116149">
              <w:rPr>
                <w:rFonts w:ascii="Arial" w:hAnsi="Arial" w:cs="Arial"/>
                <w:color w:val="000000"/>
              </w:rPr>
              <w:t xml:space="preserve">, condimentos, estabilizantes: Trifosfato de Sódio (INS451i) e </w:t>
            </w:r>
            <w:proofErr w:type="spellStart"/>
            <w:r w:rsidRPr="00116149">
              <w:rPr>
                <w:rFonts w:ascii="Arial" w:hAnsi="Arial" w:cs="Arial"/>
                <w:color w:val="000000"/>
              </w:rPr>
              <w:t>polifosfato</w:t>
            </w:r>
            <w:proofErr w:type="spellEnd"/>
            <w:r w:rsidRPr="00116149">
              <w:rPr>
                <w:rFonts w:ascii="Arial" w:hAnsi="Arial" w:cs="Arial"/>
                <w:color w:val="000000"/>
              </w:rPr>
              <w:t xml:space="preserve"> de sódio (INS452i), aroma natural de carne bovina, aroma natural, corantes, antioxidantes e </w:t>
            </w:r>
            <w:proofErr w:type="spellStart"/>
            <w:r w:rsidRPr="00116149">
              <w:rPr>
                <w:rFonts w:ascii="Arial" w:hAnsi="Arial" w:cs="Arial"/>
                <w:color w:val="000000"/>
              </w:rPr>
              <w:t>realçador</w:t>
            </w:r>
            <w:proofErr w:type="spellEnd"/>
            <w:r w:rsidRPr="00116149">
              <w:rPr>
                <w:rFonts w:ascii="Arial" w:hAnsi="Arial" w:cs="Arial"/>
                <w:color w:val="000000"/>
              </w:rPr>
              <w:t xml:space="preserve"> de sabor Glutamato Monossódico. 2. Especificações gerais: o produto deverá ser obtido a partir de animais sadios, abatidos sob prévia inspeção sanitária. A mistura cárnea de aves, carne bovina e suína, modelada e congelada deverá apresentar-se livre de parasitas e de qualquer substancia contaminante que possa alterá-lo ou encobrir alguma alteração. As almôndegas deverão apresentar tamanho uniforme, ser livres de ossos quebrados, cartilagem, queimadura por congelamento, bolores, limo na superfície, com coloração normal. Cada unidade deverá pesar aproximadamente 25 (vinte e cinco) gramas. O produto deverá ser transportado em temperatura inferior à -8º C (oito graus </w:t>
            </w:r>
            <w:proofErr w:type="spellStart"/>
            <w:r w:rsidRPr="00116149">
              <w:rPr>
                <w:rFonts w:ascii="Arial" w:hAnsi="Arial" w:cs="Arial"/>
                <w:color w:val="000000"/>
              </w:rPr>
              <w:t>Célcius</w:t>
            </w:r>
            <w:proofErr w:type="spellEnd"/>
            <w:r w:rsidRPr="00116149">
              <w:rPr>
                <w:rFonts w:ascii="Arial" w:hAnsi="Arial" w:cs="Arial"/>
                <w:color w:val="000000"/>
              </w:rPr>
              <w:t xml:space="preserve"> negativos). Características </w:t>
            </w:r>
            <w:proofErr w:type="spellStart"/>
            <w:r w:rsidRPr="00116149">
              <w:rPr>
                <w:rFonts w:ascii="Arial" w:hAnsi="Arial" w:cs="Arial"/>
                <w:color w:val="000000"/>
              </w:rPr>
              <w:t>físico-quimicas</w:t>
            </w:r>
            <w:proofErr w:type="spellEnd"/>
            <w:r w:rsidRPr="00116149">
              <w:rPr>
                <w:rFonts w:ascii="Arial" w:hAnsi="Arial" w:cs="Arial"/>
                <w:color w:val="000000"/>
              </w:rPr>
              <w:t>: Gordura (Max): 15%, Proteína (min): 13%, Carboidratos totais (</w:t>
            </w:r>
            <w:proofErr w:type="spellStart"/>
            <w:r w:rsidRPr="00116149">
              <w:rPr>
                <w:rFonts w:ascii="Arial" w:hAnsi="Arial" w:cs="Arial"/>
                <w:color w:val="000000"/>
              </w:rPr>
              <w:t>max</w:t>
            </w:r>
            <w:proofErr w:type="spellEnd"/>
            <w:r w:rsidRPr="00116149">
              <w:rPr>
                <w:rFonts w:ascii="Arial" w:hAnsi="Arial" w:cs="Arial"/>
                <w:color w:val="000000"/>
              </w:rPr>
              <w:t xml:space="preserve">): 4%. Características microbiológicas: Coliformes 45º c/g – máximo 5X10³ (crítico), Estafilococus Coagulase </w:t>
            </w:r>
            <w:proofErr w:type="spellStart"/>
            <w:r w:rsidRPr="00116149">
              <w:rPr>
                <w:rFonts w:ascii="Arial" w:hAnsi="Arial" w:cs="Arial"/>
                <w:color w:val="000000"/>
              </w:rPr>
              <w:t>positva</w:t>
            </w:r>
            <w:proofErr w:type="spellEnd"/>
            <w:r w:rsidRPr="00116149">
              <w:rPr>
                <w:rFonts w:ascii="Arial" w:hAnsi="Arial" w:cs="Arial"/>
                <w:color w:val="000000"/>
              </w:rPr>
              <w:t xml:space="preserve">/g – máximo 5X 10³ (crítico), Clostridium Sulfito Redutor a 46ºC - 3X10³ (crítico), Salmonella SP/25g – </w:t>
            </w:r>
            <w:r w:rsidRPr="00116149">
              <w:rPr>
                <w:rFonts w:ascii="Arial" w:hAnsi="Arial" w:cs="Arial"/>
                <w:color w:val="000000"/>
              </w:rPr>
              <w:lastRenderedPageBreak/>
              <w:t xml:space="preserve">ausência (crítico). Características Microscópicas: Matéria prejudicial à saúde humana, macroscópica e microscópica – ausência (crítico), Sujidades, parasitos e larvas – ausência (crítico), Elementos histológicos estranhos ao produto – ausência (crítico), Elementos histológicos identificadores da composição – presença (crítico), OBS: Deverão ser claramente enumerados os elementos histológicos encontrados. Prazo de validade: validade mínima de: 04 (quatro) meses. Embalagem: Primária: Saco de polietileno de baixa densidade, atóxico, </w:t>
            </w:r>
            <w:proofErr w:type="spellStart"/>
            <w:r w:rsidRPr="00116149">
              <w:rPr>
                <w:rFonts w:ascii="Arial" w:hAnsi="Arial" w:cs="Arial"/>
                <w:color w:val="000000"/>
              </w:rPr>
              <w:t>termossoldado</w:t>
            </w:r>
            <w:proofErr w:type="spellEnd"/>
            <w:r w:rsidRPr="00116149">
              <w:rPr>
                <w:rFonts w:ascii="Arial" w:hAnsi="Arial" w:cs="Arial"/>
                <w:color w:val="000000"/>
              </w:rPr>
              <w:t xml:space="preserve">, transparente com capacidade para 2 kg de produto e resistente ao transporte e ao armazenamento. Secundária: Caixa de papelão ondulado, resistente ao impacto e às condições de estocagem congelada, com capacidade para 2 pacotes de peso liquido de 2 kg de produto. Peso liquido de 4 kg. Rotulagem: O produto deverá ser rotulado de acordo com a Legislação Vigente – RDC 359/360. </w:t>
            </w:r>
          </w:p>
        </w:tc>
        <w:tc>
          <w:tcPr>
            <w:tcW w:w="992" w:type="dxa"/>
            <w:tcBorders>
              <w:top w:val="nil"/>
              <w:left w:val="nil"/>
              <w:bottom w:val="single" w:sz="8" w:space="0" w:color="auto"/>
              <w:right w:val="single" w:sz="8" w:space="0" w:color="auto"/>
            </w:tcBorders>
            <w:shd w:val="clear" w:color="auto" w:fill="FFFFFF"/>
            <w:vAlign w:val="center"/>
            <w:hideMark/>
          </w:tcPr>
          <w:p w14:paraId="088DE712" w14:textId="77777777" w:rsidR="00A56720" w:rsidRPr="00116149" w:rsidRDefault="00A56720">
            <w:pPr>
              <w:pStyle w:val="Recuodecorpodetexto3"/>
              <w:spacing w:after="0"/>
              <w:ind w:left="-110"/>
              <w:jc w:val="center"/>
              <w:rPr>
                <w:rFonts w:ascii="Arial" w:hAnsi="Arial" w:cs="Arial"/>
                <w:color w:val="000000"/>
                <w:sz w:val="22"/>
                <w:szCs w:val="22"/>
              </w:rPr>
            </w:pPr>
            <w:r w:rsidRPr="00116149">
              <w:rPr>
                <w:rFonts w:ascii="Arial" w:hAnsi="Arial" w:cs="Arial"/>
                <w:color w:val="000000"/>
                <w:sz w:val="22"/>
                <w:szCs w:val="22"/>
              </w:rPr>
              <w:lastRenderedPageBreak/>
              <w:t>Kg</w:t>
            </w:r>
          </w:p>
        </w:tc>
        <w:tc>
          <w:tcPr>
            <w:tcW w:w="992" w:type="dxa"/>
            <w:tcBorders>
              <w:top w:val="nil"/>
              <w:left w:val="nil"/>
              <w:bottom w:val="single" w:sz="8" w:space="0" w:color="auto"/>
              <w:right w:val="single" w:sz="8" w:space="0" w:color="auto"/>
            </w:tcBorders>
            <w:shd w:val="clear" w:color="auto" w:fill="FFFFFF"/>
            <w:vAlign w:val="center"/>
            <w:hideMark/>
          </w:tcPr>
          <w:p w14:paraId="46E6635F" w14:textId="77777777" w:rsidR="00A56720" w:rsidRPr="00116149" w:rsidRDefault="00A56720">
            <w:pPr>
              <w:tabs>
                <w:tab w:val="left" w:pos="851"/>
              </w:tabs>
              <w:jc w:val="center"/>
              <w:outlineLvl w:val="0"/>
              <w:rPr>
                <w:rFonts w:ascii="Arial" w:hAnsi="Arial" w:cs="Arial"/>
                <w:color w:val="000000"/>
              </w:rPr>
            </w:pPr>
            <w:r w:rsidRPr="00116149">
              <w:rPr>
                <w:rFonts w:ascii="Arial" w:hAnsi="Arial" w:cs="Arial"/>
                <w:color w:val="000000"/>
              </w:rPr>
              <w:t>1.500</w:t>
            </w:r>
          </w:p>
        </w:tc>
        <w:tc>
          <w:tcPr>
            <w:tcW w:w="1134" w:type="dxa"/>
            <w:tcBorders>
              <w:top w:val="nil"/>
              <w:left w:val="nil"/>
              <w:bottom w:val="single" w:sz="8" w:space="0" w:color="auto"/>
              <w:right w:val="single" w:sz="8" w:space="0" w:color="auto"/>
            </w:tcBorders>
            <w:shd w:val="clear" w:color="auto" w:fill="FFFFFF"/>
            <w:vAlign w:val="center"/>
            <w:hideMark/>
          </w:tcPr>
          <w:p w14:paraId="0F7F1872"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30,13</w:t>
            </w:r>
          </w:p>
        </w:tc>
        <w:tc>
          <w:tcPr>
            <w:tcW w:w="1276" w:type="dxa"/>
            <w:tcBorders>
              <w:top w:val="nil"/>
              <w:left w:val="nil"/>
              <w:bottom w:val="single" w:sz="8" w:space="0" w:color="auto"/>
              <w:right w:val="single" w:sz="8" w:space="0" w:color="auto"/>
            </w:tcBorders>
            <w:shd w:val="clear" w:color="auto" w:fill="FFFFFF"/>
            <w:vAlign w:val="center"/>
            <w:hideMark/>
          </w:tcPr>
          <w:p w14:paraId="19D9743B"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45.187,50</w:t>
            </w:r>
          </w:p>
        </w:tc>
      </w:tr>
      <w:tr w:rsidR="00A56720" w:rsidRPr="00116149" w14:paraId="330FD5E9"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07632C5F"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42</w:t>
            </w:r>
          </w:p>
        </w:tc>
        <w:tc>
          <w:tcPr>
            <w:tcW w:w="1559" w:type="dxa"/>
            <w:tcBorders>
              <w:top w:val="nil"/>
              <w:left w:val="nil"/>
              <w:bottom w:val="single" w:sz="8" w:space="0" w:color="auto"/>
              <w:right w:val="single" w:sz="8" w:space="0" w:color="auto"/>
            </w:tcBorders>
            <w:shd w:val="clear" w:color="auto" w:fill="FFFFFF"/>
            <w:vAlign w:val="center"/>
            <w:hideMark/>
          </w:tcPr>
          <w:p w14:paraId="02A9EDCA" w14:textId="77777777" w:rsidR="00A56720" w:rsidRPr="00116149" w:rsidRDefault="00A56720">
            <w:pPr>
              <w:pStyle w:val="Recuodecorpodetexto3"/>
              <w:ind w:left="-52"/>
              <w:jc w:val="center"/>
              <w:rPr>
                <w:rFonts w:ascii="Arial" w:hAnsi="Arial" w:cs="Arial"/>
                <w:b/>
                <w:bCs/>
                <w:color w:val="000000"/>
                <w:sz w:val="22"/>
                <w:szCs w:val="22"/>
              </w:rPr>
            </w:pPr>
            <w:r w:rsidRPr="00116149">
              <w:rPr>
                <w:rFonts w:ascii="Arial" w:hAnsi="Arial" w:cs="Arial"/>
                <w:b/>
                <w:bCs/>
                <w:iCs/>
                <w:color w:val="000000"/>
                <w:sz w:val="22"/>
                <w:szCs w:val="22"/>
              </w:rPr>
              <w:t>CARNE BOVINA EM CUBOS</w:t>
            </w:r>
          </w:p>
        </w:tc>
        <w:tc>
          <w:tcPr>
            <w:tcW w:w="4243" w:type="dxa"/>
            <w:tcBorders>
              <w:top w:val="nil"/>
              <w:left w:val="nil"/>
              <w:bottom w:val="single" w:sz="8" w:space="0" w:color="auto"/>
              <w:right w:val="single" w:sz="8" w:space="0" w:color="auto"/>
            </w:tcBorders>
            <w:shd w:val="clear" w:color="auto" w:fill="FFFFFF"/>
            <w:vAlign w:val="center"/>
            <w:hideMark/>
          </w:tcPr>
          <w:p w14:paraId="4C14177A" w14:textId="77777777" w:rsidR="00A56720" w:rsidRPr="00116149" w:rsidRDefault="00A56720">
            <w:pPr>
              <w:tabs>
                <w:tab w:val="left" w:pos="851"/>
              </w:tabs>
              <w:spacing w:before="120" w:after="120"/>
              <w:jc w:val="both"/>
              <w:rPr>
                <w:rFonts w:ascii="Arial" w:hAnsi="Arial" w:cs="Arial"/>
                <w:color w:val="000000"/>
              </w:rPr>
            </w:pPr>
            <w:r w:rsidRPr="00116149">
              <w:rPr>
                <w:rFonts w:ascii="Arial" w:hAnsi="Arial" w:cs="Arial"/>
                <w:color w:val="000000"/>
              </w:rPr>
              <w:t xml:space="preserve">A carne bovina (patinho bovino) deverá ser obtida a partir de animais sadios, abatidos sob prévia inspeção sanitária, estar em perfeito estado de conservação e ser processada por meio mecânico em boas condições de higiene. O produto deverá se apresentar na forma de </w:t>
            </w:r>
            <w:r w:rsidRPr="00116149">
              <w:rPr>
                <w:rFonts w:ascii="Arial" w:hAnsi="Arial" w:cs="Arial"/>
                <w:b/>
                <w:bCs/>
                <w:color w:val="000000"/>
              </w:rPr>
              <w:t>cubos</w:t>
            </w:r>
            <w:r w:rsidRPr="00116149">
              <w:rPr>
                <w:rFonts w:ascii="Arial" w:hAnsi="Arial" w:cs="Arial"/>
                <w:color w:val="000000"/>
              </w:rPr>
              <w:t xml:space="preserve"> e ter sido submetido a congelamento rápido, em túnel de congelamento pelo processo IQF, por meio de método de corrente de ar em movimento ou pelo método criogênico (aspersão ou pulverização de nitrogênio líquido/ gasoso, ou dióxido de carbono) em temperatura entre -35ºC e -40ºC. Deverá ser obtido, processado, embalado, armazenado, transportado e conservado em condições que não produzam, desenvolvam e ou agreguem substâncias físicas, químicas ou biológicas que </w:t>
            </w:r>
            <w:r w:rsidRPr="00116149">
              <w:rPr>
                <w:rFonts w:ascii="Arial" w:hAnsi="Arial" w:cs="Arial"/>
                <w:color w:val="000000"/>
              </w:rPr>
              <w:lastRenderedPageBreak/>
              <w:t>coloquem em risco a saúde do consumidor. Deverão ser elaborados de acordo com o Regulamento Técnico sobre as Condições Higiênico-Sanitárias e de Boas Práticas de Fabricação para Estabelecimentos Elaboradores/ Industrializadores de Alimentos, Portaria nº 368 de 04/09/1997, mapa. Não poderá conter soja, peles, veias, aponevroses, cartilagens, intestinos, vísceras, tendões ou fragmentos de ossos e outros tecidos inferiores e corantes artificiais. Sensoriais (parâmetros críticos): aparência: própria; cor: própria; odor: própria; sabor: própria; consistência/ Textura: própria; aspecto: própria. Físico-químicas (parâmetros críticos): pH: ácido; Reação H2S: negativa; cinzas: máximo 1%; lipídeos:  máximo 5%; proteínas: mínimo 20%; umidade: máximo 75%. Microbiológicas (parâmetros críticos): Salmonelas, em 25g ausência. Microscópicas (parâmetros críticos): matéria prejudicial à saúde humana, macroscópica e microscópica: ausência; tecidos inferiores (ossos, peles, aponevroses, nervos, vísceras e cartilagens): ausência; sujidades, parasitos e larvas: ausência; elementos histológicos identificadores da composição: presença; elementos histológicos estranhos ao produto: ausência; elementos histológicos de soja: ausência; detritos de animais ou vegetais  ou outras substâncias estranhas que indique a utilização de ingredientes em condições insatisfatórias ou tecnologia de processamento inadequado: ausência.</w:t>
            </w:r>
          </w:p>
        </w:tc>
        <w:tc>
          <w:tcPr>
            <w:tcW w:w="992" w:type="dxa"/>
            <w:tcBorders>
              <w:top w:val="nil"/>
              <w:left w:val="nil"/>
              <w:bottom w:val="single" w:sz="8" w:space="0" w:color="auto"/>
              <w:right w:val="single" w:sz="8" w:space="0" w:color="auto"/>
            </w:tcBorders>
            <w:shd w:val="clear" w:color="auto" w:fill="FFFFFF"/>
            <w:vAlign w:val="center"/>
            <w:hideMark/>
          </w:tcPr>
          <w:p w14:paraId="39D58CE6" w14:textId="77777777" w:rsidR="00A56720" w:rsidRPr="00116149" w:rsidRDefault="00A56720">
            <w:pPr>
              <w:pStyle w:val="Recuodecorpodetexto3"/>
              <w:spacing w:after="0"/>
              <w:ind w:left="-110"/>
              <w:jc w:val="center"/>
              <w:rPr>
                <w:rFonts w:ascii="Arial" w:hAnsi="Arial" w:cs="Arial"/>
                <w:color w:val="000000"/>
                <w:sz w:val="22"/>
                <w:szCs w:val="22"/>
              </w:rPr>
            </w:pPr>
            <w:r w:rsidRPr="00116149">
              <w:rPr>
                <w:rFonts w:ascii="Arial" w:hAnsi="Arial" w:cs="Arial"/>
                <w:color w:val="000000"/>
                <w:sz w:val="22"/>
                <w:szCs w:val="22"/>
              </w:rPr>
              <w:lastRenderedPageBreak/>
              <w:t>Kg</w:t>
            </w:r>
          </w:p>
        </w:tc>
        <w:tc>
          <w:tcPr>
            <w:tcW w:w="992" w:type="dxa"/>
            <w:tcBorders>
              <w:top w:val="nil"/>
              <w:left w:val="nil"/>
              <w:bottom w:val="single" w:sz="8" w:space="0" w:color="auto"/>
              <w:right w:val="single" w:sz="8" w:space="0" w:color="auto"/>
            </w:tcBorders>
            <w:shd w:val="clear" w:color="auto" w:fill="FFFFFF"/>
            <w:vAlign w:val="center"/>
            <w:hideMark/>
          </w:tcPr>
          <w:p w14:paraId="508B1B69" w14:textId="77777777" w:rsidR="00A56720" w:rsidRPr="00116149" w:rsidRDefault="00A56720">
            <w:pPr>
              <w:tabs>
                <w:tab w:val="left" w:pos="851"/>
              </w:tabs>
              <w:jc w:val="center"/>
              <w:outlineLvl w:val="0"/>
              <w:rPr>
                <w:rFonts w:ascii="Arial" w:hAnsi="Arial" w:cs="Arial"/>
                <w:color w:val="000000"/>
              </w:rPr>
            </w:pPr>
            <w:r w:rsidRPr="00116149">
              <w:rPr>
                <w:rFonts w:ascii="Arial" w:hAnsi="Arial" w:cs="Arial"/>
                <w:color w:val="000000"/>
              </w:rPr>
              <w:t>5.000</w:t>
            </w:r>
          </w:p>
        </w:tc>
        <w:tc>
          <w:tcPr>
            <w:tcW w:w="1134" w:type="dxa"/>
            <w:tcBorders>
              <w:top w:val="nil"/>
              <w:left w:val="nil"/>
              <w:bottom w:val="single" w:sz="8" w:space="0" w:color="auto"/>
              <w:right w:val="single" w:sz="8" w:space="0" w:color="auto"/>
            </w:tcBorders>
            <w:shd w:val="clear" w:color="auto" w:fill="FFFFFF"/>
            <w:vAlign w:val="center"/>
            <w:hideMark/>
          </w:tcPr>
          <w:p w14:paraId="03A76C68"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36,76</w:t>
            </w:r>
          </w:p>
        </w:tc>
        <w:tc>
          <w:tcPr>
            <w:tcW w:w="1276" w:type="dxa"/>
            <w:tcBorders>
              <w:top w:val="nil"/>
              <w:left w:val="nil"/>
              <w:bottom w:val="single" w:sz="8" w:space="0" w:color="auto"/>
              <w:right w:val="single" w:sz="8" w:space="0" w:color="auto"/>
            </w:tcBorders>
            <w:shd w:val="clear" w:color="auto" w:fill="FFFFFF"/>
            <w:vAlign w:val="center"/>
            <w:hideMark/>
          </w:tcPr>
          <w:p w14:paraId="48F67C6A"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183.800,00</w:t>
            </w:r>
          </w:p>
        </w:tc>
      </w:tr>
      <w:tr w:rsidR="00A56720" w:rsidRPr="00116149" w14:paraId="79C30D68"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018E189A"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43</w:t>
            </w:r>
          </w:p>
        </w:tc>
        <w:tc>
          <w:tcPr>
            <w:tcW w:w="1559" w:type="dxa"/>
            <w:tcBorders>
              <w:top w:val="nil"/>
              <w:left w:val="nil"/>
              <w:bottom w:val="single" w:sz="8" w:space="0" w:color="auto"/>
              <w:right w:val="single" w:sz="8" w:space="0" w:color="auto"/>
            </w:tcBorders>
            <w:shd w:val="clear" w:color="auto" w:fill="FFFFFF"/>
            <w:vAlign w:val="center"/>
            <w:hideMark/>
          </w:tcPr>
          <w:p w14:paraId="43526DF6" w14:textId="77777777" w:rsidR="00A56720" w:rsidRPr="00116149" w:rsidRDefault="00A56720">
            <w:pPr>
              <w:pStyle w:val="Recuodecorpodetexto3"/>
              <w:ind w:left="-52"/>
              <w:jc w:val="center"/>
              <w:rPr>
                <w:rFonts w:ascii="Arial" w:hAnsi="Arial" w:cs="Arial"/>
                <w:color w:val="000000"/>
                <w:sz w:val="22"/>
                <w:szCs w:val="22"/>
              </w:rPr>
            </w:pPr>
            <w:r w:rsidRPr="00116149">
              <w:rPr>
                <w:rFonts w:ascii="Arial" w:hAnsi="Arial" w:cs="Arial"/>
                <w:b/>
                <w:bCs/>
                <w:color w:val="000000"/>
                <w:sz w:val="22"/>
                <w:szCs w:val="22"/>
              </w:rPr>
              <w:t>CARNE BOVINA MOÍDA - PATINHO</w:t>
            </w:r>
          </w:p>
        </w:tc>
        <w:tc>
          <w:tcPr>
            <w:tcW w:w="4243" w:type="dxa"/>
            <w:tcBorders>
              <w:top w:val="nil"/>
              <w:left w:val="nil"/>
              <w:bottom w:val="single" w:sz="8" w:space="0" w:color="auto"/>
              <w:right w:val="single" w:sz="8" w:space="0" w:color="auto"/>
            </w:tcBorders>
            <w:shd w:val="clear" w:color="auto" w:fill="FFFFFF"/>
            <w:vAlign w:val="center"/>
            <w:hideMark/>
          </w:tcPr>
          <w:p w14:paraId="4C51620A" w14:textId="77777777" w:rsidR="00A56720" w:rsidRPr="00116149" w:rsidRDefault="00A56720">
            <w:pPr>
              <w:tabs>
                <w:tab w:val="left" w:pos="851"/>
              </w:tabs>
              <w:spacing w:before="120" w:after="120"/>
              <w:jc w:val="both"/>
              <w:rPr>
                <w:rFonts w:ascii="Arial" w:hAnsi="Arial" w:cs="Arial"/>
                <w:color w:val="000000"/>
              </w:rPr>
            </w:pPr>
            <w:r w:rsidRPr="00116149">
              <w:rPr>
                <w:rFonts w:ascii="Arial" w:hAnsi="Arial" w:cs="Arial"/>
                <w:color w:val="000000"/>
              </w:rPr>
              <w:t xml:space="preserve">A carne bovina (patinho bovino) deverá ser obtida a partir de animais sadios, abatidos sob prévia inspeção sanitária, estar em perfeito estado de conservação e ser processada por meio mecânico em boas condições de higiene. O produto deverá se apresentar na forma </w:t>
            </w:r>
            <w:r w:rsidRPr="00116149">
              <w:rPr>
                <w:rFonts w:ascii="Arial" w:hAnsi="Arial" w:cs="Arial"/>
                <w:b/>
                <w:bCs/>
                <w:color w:val="000000"/>
              </w:rPr>
              <w:t>moída</w:t>
            </w:r>
            <w:r w:rsidRPr="00116149">
              <w:rPr>
                <w:rFonts w:ascii="Arial" w:hAnsi="Arial" w:cs="Arial"/>
                <w:color w:val="000000"/>
              </w:rPr>
              <w:t xml:space="preserve"> e congelada, com temperatura -18ºC. </w:t>
            </w:r>
            <w:r w:rsidRPr="00116149">
              <w:rPr>
                <w:rFonts w:ascii="Arial" w:hAnsi="Arial" w:cs="Arial"/>
                <w:color w:val="000000"/>
              </w:rPr>
              <w:lastRenderedPageBreak/>
              <w:t xml:space="preserve">Deverá ser obtido, processado, embalado, armazenado, transportado e conservado em condições que não produzam, desenvolvam e ou agreguem substâncias físicas, químicas ou biológicas que coloquem em risco a saúde do consumidor. Deverão ser elaborados de acordo com o Regulamento Técnico sobre as Condições Higiênico-Sanitárias e de Boas Práticas de Fabricação para Estabelecimentos Elaboradores/ Industrializadores de Alimentos, Portaria nº 368 de 04/09/1997, MAPA. Aspecto, cheiro e sabor próprios. Cor: própria, sem manchas esverdeadas. Validade: não poderá a entrega ser superior a 20 dias da data de fabricação. Embalagem: Primária: saco de polietileno atóxico, fechado a vácuo, resistente, com rótulo impresso, contendo peso líquido de 01 (um) Quilo. Secundária: Caixa de papelão ondulado, reforçado. Rotulagem: de acordo com a legislação vigente. Nos rótulos da embalagem primária e secundária deverão estar impressos de forma clara e indelével as seguintes informações: identificação do produto, inclusive a marca, nome e endereço do fabricante, data de fabricação e peso líquido, número de registro no órgão competente, carimbo do S.I.M., S.I.F. ou S.I.S.P. e corte da carne. Condições de transporte: o produto deverá ser transportado em caminhões frigoríficos adequados a este fim, dotados de carroceria isotérmica, tipo baú, equipado com unidade de refrigeração e / ou caixa térmica que garanta que o produto chegue dentro da temperatura de congelamento ao destino final (unidades escolares). No ato da assinatura do contrato deverá ser apresentado um certificado de vistoria dos veículos, do frigorífico, utilizados no transporte do produto, expedido por órgão competente. </w:t>
            </w:r>
            <w:r w:rsidRPr="00116149">
              <w:rPr>
                <w:rFonts w:ascii="Arial" w:hAnsi="Arial" w:cs="Arial"/>
                <w:color w:val="000000"/>
              </w:rPr>
              <w:lastRenderedPageBreak/>
              <w:t xml:space="preserve">Os fornecedores deverão apresentar sempre que solicitado, uma análise do próprio frigorífico assinado pelo responsável técnico se responsabilizando pela qualidade do produto entregue. </w:t>
            </w:r>
          </w:p>
        </w:tc>
        <w:tc>
          <w:tcPr>
            <w:tcW w:w="992" w:type="dxa"/>
            <w:tcBorders>
              <w:top w:val="nil"/>
              <w:left w:val="nil"/>
              <w:bottom w:val="single" w:sz="8" w:space="0" w:color="auto"/>
              <w:right w:val="single" w:sz="8" w:space="0" w:color="auto"/>
            </w:tcBorders>
            <w:shd w:val="clear" w:color="auto" w:fill="FFFFFF"/>
            <w:vAlign w:val="center"/>
            <w:hideMark/>
          </w:tcPr>
          <w:p w14:paraId="692AFF9C" w14:textId="77777777" w:rsidR="00A56720" w:rsidRPr="00116149" w:rsidRDefault="00A56720">
            <w:pPr>
              <w:pStyle w:val="Recuodecorpodetexto3"/>
              <w:spacing w:after="0"/>
              <w:ind w:left="-110"/>
              <w:jc w:val="center"/>
              <w:rPr>
                <w:rFonts w:ascii="Arial" w:hAnsi="Arial" w:cs="Arial"/>
                <w:color w:val="000000"/>
                <w:sz w:val="22"/>
                <w:szCs w:val="22"/>
              </w:rPr>
            </w:pPr>
            <w:r w:rsidRPr="00116149">
              <w:rPr>
                <w:rFonts w:ascii="Arial" w:hAnsi="Arial" w:cs="Arial"/>
                <w:color w:val="000000"/>
                <w:sz w:val="22"/>
                <w:szCs w:val="22"/>
              </w:rPr>
              <w:lastRenderedPageBreak/>
              <w:t>Kg</w:t>
            </w:r>
          </w:p>
        </w:tc>
        <w:tc>
          <w:tcPr>
            <w:tcW w:w="992" w:type="dxa"/>
            <w:tcBorders>
              <w:top w:val="nil"/>
              <w:left w:val="nil"/>
              <w:bottom w:val="single" w:sz="8" w:space="0" w:color="auto"/>
              <w:right w:val="single" w:sz="8" w:space="0" w:color="auto"/>
            </w:tcBorders>
            <w:shd w:val="clear" w:color="auto" w:fill="FFFFFF"/>
            <w:vAlign w:val="center"/>
            <w:hideMark/>
          </w:tcPr>
          <w:p w14:paraId="319CE5AE" w14:textId="77777777" w:rsidR="00A56720" w:rsidRPr="00116149" w:rsidRDefault="00A56720">
            <w:pPr>
              <w:tabs>
                <w:tab w:val="left" w:pos="851"/>
              </w:tabs>
              <w:jc w:val="center"/>
              <w:outlineLvl w:val="0"/>
              <w:rPr>
                <w:rFonts w:ascii="Arial" w:hAnsi="Arial" w:cs="Arial"/>
                <w:color w:val="000000"/>
              </w:rPr>
            </w:pPr>
            <w:r w:rsidRPr="00116149">
              <w:rPr>
                <w:rFonts w:ascii="Arial" w:hAnsi="Arial" w:cs="Arial"/>
                <w:color w:val="000000"/>
              </w:rPr>
              <w:t>8.000</w:t>
            </w:r>
          </w:p>
        </w:tc>
        <w:tc>
          <w:tcPr>
            <w:tcW w:w="1134" w:type="dxa"/>
            <w:tcBorders>
              <w:top w:val="nil"/>
              <w:left w:val="nil"/>
              <w:bottom w:val="single" w:sz="8" w:space="0" w:color="auto"/>
              <w:right w:val="single" w:sz="8" w:space="0" w:color="auto"/>
            </w:tcBorders>
            <w:shd w:val="clear" w:color="auto" w:fill="FFFFFF"/>
            <w:vAlign w:val="center"/>
            <w:hideMark/>
          </w:tcPr>
          <w:p w14:paraId="6B240E2A"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46,30</w:t>
            </w:r>
          </w:p>
        </w:tc>
        <w:tc>
          <w:tcPr>
            <w:tcW w:w="1276" w:type="dxa"/>
            <w:tcBorders>
              <w:top w:val="nil"/>
              <w:left w:val="nil"/>
              <w:bottom w:val="single" w:sz="8" w:space="0" w:color="auto"/>
              <w:right w:val="single" w:sz="8" w:space="0" w:color="auto"/>
            </w:tcBorders>
            <w:shd w:val="clear" w:color="auto" w:fill="FFFFFF"/>
            <w:vAlign w:val="center"/>
            <w:hideMark/>
          </w:tcPr>
          <w:p w14:paraId="614045CF"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370.373,00</w:t>
            </w:r>
          </w:p>
        </w:tc>
      </w:tr>
      <w:tr w:rsidR="00A56720" w:rsidRPr="00116149" w14:paraId="634BB2B3"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4AE64E9C"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lastRenderedPageBreak/>
              <w:t>44</w:t>
            </w:r>
          </w:p>
        </w:tc>
        <w:tc>
          <w:tcPr>
            <w:tcW w:w="1559" w:type="dxa"/>
            <w:tcBorders>
              <w:top w:val="nil"/>
              <w:left w:val="nil"/>
              <w:bottom w:val="single" w:sz="8" w:space="0" w:color="auto"/>
              <w:right w:val="single" w:sz="8" w:space="0" w:color="auto"/>
            </w:tcBorders>
            <w:shd w:val="clear" w:color="auto" w:fill="FFFFFF"/>
            <w:vAlign w:val="center"/>
            <w:hideMark/>
          </w:tcPr>
          <w:p w14:paraId="00628C05" w14:textId="77777777" w:rsidR="00A56720" w:rsidRPr="00116149" w:rsidRDefault="00A56720">
            <w:pPr>
              <w:pStyle w:val="Recuodecorpodetexto3"/>
              <w:ind w:left="-52"/>
              <w:jc w:val="center"/>
              <w:rPr>
                <w:rFonts w:ascii="Arial" w:hAnsi="Arial" w:cs="Arial"/>
                <w:b/>
                <w:bCs/>
                <w:color w:val="000000"/>
                <w:sz w:val="22"/>
                <w:szCs w:val="22"/>
              </w:rPr>
            </w:pPr>
            <w:r w:rsidRPr="00116149">
              <w:rPr>
                <w:rFonts w:ascii="Arial" w:hAnsi="Arial" w:cs="Arial"/>
                <w:b/>
                <w:bCs/>
                <w:color w:val="000000"/>
                <w:sz w:val="22"/>
                <w:szCs w:val="22"/>
              </w:rPr>
              <w:t>COXA E SOBRECOXA DE FRANGO</w:t>
            </w:r>
          </w:p>
        </w:tc>
        <w:tc>
          <w:tcPr>
            <w:tcW w:w="4243" w:type="dxa"/>
            <w:tcBorders>
              <w:top w:val="nil"/>
              <w:left w:val="nil"/>
              <w:bottom w:val="single" w:sz="8" w:space="0" w:color="auto"/>
              <w:right w:val="single" w:sz="8" w:space="0" w:color="auto"/>
            </w:tcBorders>
            <w:shd w:val="clear" w:color="auto" w:fill="FFFFFF"/>
            <w:vAlign w:val="center"/>
            <w:hideMark/>
          </w:tcPr>
          <w:p w14:paraId="5FA24B05" w14:textId="77777777" w:rsidR="00A56720" w:rsidRPr="00116149" w:rsidRDefault="00A56720">
            <w:pPr>
              <w:tabs>
                <w:tab w:val="left" w:pos="851"/>
              </w:tabs>
              <w:spacing w:before="120" w:after="120"/>
              <w:jc w:val="both"/>
              <w:rPr>
                <w:rFonts w:ascii="Arial" w:hAnsi="Arial" w:cs="Arial"/>
                <w:color w:val="000000"/>
              </w:rPr>
            </w:pPr>
            <w:r w:rsidRPr="00116149">
              <w:rPr>
                <w:rFonts w:ascii="Arial" w:hAnsi="Arial" w:cs="Arial"/>
                <w:color w:val="000000"/>
              </w:rPr>
              <w:t xml:space="preserve">Coxa e </w:t>
            </w:r>
            <w:proofErr w:type="spellStart"/>
            <w:r w:rsidRPr="00116149">
              <w:rPr>
                <w:rFonts w:ascii="Arial" w:hAnsi="Arial" w:cs="Arial"/>
                <w:color w:val="000000"/>
              </w:rPr>
              <w:t>sobre-coxa</w:t>
            </w:r>
            <w:proofErr w:type="spellEnd"/>
            <w:r w:rsidRPr="00116149">
              <w:rPr>
                <w:rFonts w:ascii="Arial" w:hAnsi="Arial" w:cs="Arial"/>
                <w:color w:val="000000"/>
              </w:rPr>
              <w:t xml:space="preserve"> de frango (cortes congelados e não temperados, acondicionados em embalagem plástica). sendo tolerada a variação de até 8% no peso liquido do produto descongelado em relação ao peso congelado. Inspecionado pelo Ministério da Agricultura (contendo carimbo do SIF). </w:t>
            </w:r>
          </w:p>
        </w:tc>
        <w:tc>
          <w:tcPr>
            <w:tcW w:w="992" w:type="dxa"/>
            <w:tcBorders>
              <w:top w:val="nil"/>
              <w:left w:val="nil"/>
              <w:bottom w:val="single" w:sz="8" w:space="0" w:color="auto"/>
              <w:right w:val="single" w:sz="8" w:space="0" w:color="auto"/>
            </w:tcBorders>
            <w:shd w:val="clear" w:color="auto" w:fill="FFFFFF"/>
            <w:vAlign w:val="center"/>
            <w:hideMark/>
          </w:tcPr>
          <w:p w14:paraId="7024E94A" w14:textId="77777777" w:rsidR="00A56720" w:rsidRPr="00116149" w:rsidRDefault="00A56720">
            <w:pPr>
              <w:pStyle w:val="Recuodecorpodetexto3"/>
              <w:spacing w:after="0"/>
              <w:ind w:left="-110"/>
              <w:jc w:val="center"/>
              <w:rPr>
                <w:rFonts w:ascii="Arial" w:hAnsi="Arial" w:cs="Arial"/>
                <w:color w:val="000000"/>
                <w:sz w:val="22"/>
                <w:szCs w:val="22"/>
              </w:rPr>
            </w:pPr>
            <w:r w:rsidRPr="00116149">
              <w:rPr>
                <w:rFonts w:ascii="Arial" w:hAnsi="Arial" w:cs="Arial"/>
                <w:color w:val="000000"/>
                <w:sz w:val="22"/>
                <w:szCs w:val="22"/>
              </w:rPr>
              <w:t>Kg</w:t>
            </w:r>
          </w:p>
        </w:tc>
        <w:tc>
          <w:tcPr>
            <w:tcW w:w="992" w:type="dxa"/>
            <w:tcBorders>
              <w:top w:val="nil"/>
              <w:left w:val="nil"/>
              <w:bottom w:val="single" w:sz="8" w:space="0" w:color="auto"/>
              <w:right w:val="single" w:sz="8" w:space="0" w:color="auto"/>
            </w:tcBorders>
            <w:shd w:val="clear" w:color="auto" w:fill="FFFFFF"/>
            <w:vAlign w:val="center"/>
            <w:hideMark/>
          </w:tcPr>
          <w:p w14:paraId="5316A861" w14:textId="77777777" w:rsidR="00A56720" w:rsidRPr="00116149" w:rsidRDefault="00A56720">
            <w:pPr>
              <w:tabs>
                <w:tab w:val="left" w:pos="851"/>
              </w:tabs>
              <w:jc w:val="center"/>
              <w:outlineLvl w:val="0"/>
              <w:rPr>
                <w:rFonts w:ascii="Arial" w:hAnsi="Arial" w:cs="Arial"/>
                <w:color w:val="000000"/>
              </w:rPr>
            </w:pPr>
            <w:r w:rsidRPr="00116149">
              <w:rPr>
                <w:rFonts w:ascii="Arial" w:hAnsi="Arial" w:cs="Arial"/>
                <w:color w:val="000000"/>
              </w:rPr>
              <w:t>9.000</w:t>
            </w:r>
          </w:p>
        </w:tc>
        <w:tc>
          <w:tcPr>
            <w:tcW w:w="1134" w:type="dxa"/>
            <w:tcBorders>
              <w:top w:val="nil"/>
              <w:left w:val="nil"/>
              <w:bottom w:val="single" w:sz="8" w:space="0" w:color="auto"/>
              <w:right w:val="single" w:sz="8" w:space="0" w:color="auto"/>
            </w:tcBorders>
            <w:shd w:val="clear" w:color="auto" w:fill="FFFFFF"/>
            <w:vAlign w:val="center"/>
            <w:hideMark/>
          </w:tcPr>
          <w:p w14:paraId="27466BAE"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11,49</w:t>
            </w:r>
          </w:p>
        </w:tc>
        <w:tc>
          <w:tcPr>
            <w:tcW w:w="1276" w:type="dxa"/>
            <w:tcBorders>
              <w:top w:val="nil"/>
              <w:left w:val="nil"/>
              <w:bottom w:val="single" w:sz="8" w:space="0" w:color="auto"/>
              <w:right w:val="single" w:sz="8" w:space="0" w:color="auto"/>
            </w:tcBorders>
            <w:shd w:val="clear" w:color="auto" w:fill="FFFFFF"/>
            <w:vAlign w:val="center"/>
            <w:hideMark/>
          </w:tcPr>
          <w:p w14:paraId="539DAEE7"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103.440,00</w:t>
            </w:r>
          </w:p>
        </w:tc>
      </w:tr>
      <w:tr w:rsidR="00A56720" w:rsidRPr="00116149" w14:paraId="69A3FA3D"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6A13749C"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45</w:t>
            </w:r>
          </w:p>
        </w:tc>
        <w:tc>
          <w:tcPr>
            <w:tcW w:w="1559" w:type="dxa"/>
            <w:tcBorders>
              <w:top w:val="nil"/>
              <w:left w:val="nil"/>
              <w:bottom w:val="single" w:sz="8" w:space="0" w:color="auto"/>
              <w:right w:val="single" w:sz="8" w:space="0" w:color="auto"/>
            </w:tcBorders>
            <w:shd w:val="clear" w:color="auto" w:fill="FFFFFF"/>
            <w:vAlign w:val="center"/>
            <w:hideMark/>
          </w:tcPr>
          <w:p w14:paraId="076D80FB" w14:textId="77777777" w:rsidR="00A56720" w:rsidRPr="00116149" w:rsidRDefault="00A56720">
            <w:pPr>
              <w:pStyle w:val="Recuodecorpodetexto3"/>
              <w:ind w:left="-52" w:right="-111"/>
              <w:jc w:val="center"/>
              <w:rPr>
                <w:rFonts w:ascii="Arial" w:hAnsi="Arial" w:cs="Arial"/>
                <w:b/>
                <w:bCs/>
                <w:color w:val="000000"/>
                <w:sz w:val="22"/>
                <w:szCs w:val="22"/>
              </w:rPr>
            </w:pPr>
            <w:r w:rsidRPr="00116149">
              <w:rPr>
                <w:rFonts w:ascii="Arial" w:hAnsi="Arial" w:cs="Arial"/>
                <w:b/>
                <w:bCs/>
                <w:iCs/>
                <w:color w:val="000000"/>
                <w:sz w:val="22"/>
                <w:szCs w:val="22"/>
              </w:rPr>
              <w:t>FILÉ DE PEIXE</w:t>
            </w:r>
          </w:p>
        </w:tc>
        <w:tc>
          <w:tcPr>
            <w:tcW w:w="4243" w:type="dxa"/>
            <w:tcBorders>
              <w:top w:val="nil"/>
              <w:left w:val="nil"/>
              <w:bottom w:val="single" w:sz="8" w:space="0" w:color="auto"/>
              <w:right w:val="single" w:sz="8" w:space="0" w:color="auto"/>
            </w:tcBorders>
            <w:shd w:val="clear" w:color="auto" w:fill="FFFFFF"/>
            <w:vAlign w:val="center"/>
            <w:hideMark/>
          </w:tcPr>
          <w:p w14:paraId="0EF9DDC6" w14:textId="77777777" w:rsidR="00A56720" w:rsidRPr="00116149" w:rsidRDefault="00A56720">
            <w:pPr>
              <w:tabs>
                <w:tab w:val="left" w:pos="851"/>
              </w:tabs>
              <w:spacing w:before="120" w:after="120"/>
              <w:jc w:val="both"/>
              <w:rPr>
                <w:rFonts w:ascii="Arial" w:hAnsi="Arial" w:cs="Arial"/>
                <w:color w:val="000000"/>
              </w:rPr>
            </w:pPr>
            <w:r w:rsidRPr="00116149">
              <w:rPr>
                <w:rFonts w:ascii="Arial" w:hAnsi="Arial" w:cs="Arial"/>
                <w:color w:val="000000"/>
              </w:rPr>
              <w:t xml:space="preserve">Características do produto: Tipo de peixe: tilápia. Formato: filé. Procedência: produzido em cativeiro. Variação: sem espinha. Classificação de origem: água doce. Diferencial: sem aditivos e conservantes. Prazo de Validade: 12 meses. Embalagem primária: embalagem plástica (polietileno), </w:t>
            </w:r>
            <w:proofErr w:type="spellStart"/>
            <w:r w:rsidRPr="00116149">
              <w:rPr>
                <w:rFonts w:ascii="Arial" w:hAnsi="Arial" w:cs="Arial"/>
                <w:color w:val="000000"/>
              </w:rPr>
              <w:t>termosoldada</w:t>
            </w:r>
            <w:proofErr w:type="spellEnd"/>
            <w:r w:rsidRPr="00116149">
              <w:rPr>
                <w:rFonts w:ascii="Arial" w:hAnsi="Arial" w:cs="Arial"/>
                <w:color w:val="000000"/>
              </w:rPr>
              <w:t xml:space="preserve">. Processo: </w:t>
            </w:r>
            <w:proofErr w:type="spellStart"/>
            <w:r w:rsidRPr="00116149">
              <w:rPr>
                <w:rFonts w:ascii="Arial" w:hAnsi="Arial" w:cs="Arial"/>
                <w:color w:val="000000"/>
              </w:rPr>
              <w:t>Interfolhado</w:t>
            </w:r>
            <w:proofErr w:type="spellEnd"/>
            <w:r w:rsidRPr="00116149">
              <w:rPr>
                <w:rFonts w:ascii="Arial" w:hAnsi="Arial" w:cs="Arial"/>
                <w:color w:val="000000"/>
              </w:rPr>
              <w:t xml:space="preserve">, I.Q.F, vácuo. Peso embalagem: 0,012g. Peso Líquido produto: Pacotes de 01 - 02kg. Embalagem secundária: caixa de papelão </w:t>
            </w:r>
            <w:proofErr w:type="spellStart"/>
            <w:r w:rsidRPr="00116149">
              <w:rPr>
                <w:rFonts w:ascii="Arial" w:hAnsi="Arial" w:cs="Arial"/>
                <w:color w:val="000000"/>
              </w:rPr>
              <w:t>craft</w:t>
            </w:r>
            <w:proofErr w:type="spellEnd"/>
            <w:r w:rsidRPr="00116149">
              <w:rPr>
                <w:rFonts w:ascii="Arial" w:hAnsi="Arial" w:cs="Arial"/>
                <w:color w:val="000000"/>
              </w:rPr>
              <w:t>, onda simples, capa externa e interna, grampeada e cintada. Peso embalagem: 0,800 Kg.</w:t>
            </w:r>
          </w:p>
        </w:tc>
        <w:tc>
          <w:tcPr>
            <w:tcW w:w="992" w:type="dxa"/>
            <w:tcBorders>
              <w:top w:val="nil"/>
              <w:left w:val="nil"/>
              <w:bottom w:val="single" w:sz="8" w:space="0" w:color="auto"/>
              <w:right w:val="single" w:sz="8" w:space="0" w:color="auto"/>
            </w:tcBorders>
            <w:shd w:val="clear" w:color="auto" w:fill="FFFFFF"/>
            <w:vAlign w:val="center"/>
            <w:hideMark/>
          </w:tcPr>
          <w:p w14:paraId="22BDBE70" w14:textId="77777777" w:rsidR="00A56720" w:rsidRPr="00116149" w:rsidRDefault="00A56720">
            <w:pPr>
              <w:pStyle w:val="Recuodecorpodetexto3"/>
              <w:spacing w:after="0"/>
              <w:ind w:left="-110"/>
              <w:jc w:val="center"/>
              <w:rPr>
                <w:rFonts w:ascii="Arial" w:hAnsi="Arial" w:cs="Arial"/>
                <w:color w:val="000000"/>
                <w:sz w:val="22"/>
                <w:szCs w:val="22"/>
              </w:rPr>
            </w:pPr>
            <w:r w:rsidRPr="00116149">
              <w:rPr>
                <w:rFonts w:ascii="Arial" w:hAnsi="Arial" w:cs="Arial"/>
                <w:color w:val="000000"/>
                <w:sz w:val="22"/>
                <w:szCs w:val="22"/>
              </w:rPr>
              <w:t>Kg</w:t>
            </w:r>
          </w:p>
        </w:tc>
        <w:tc>
          <w:tcPr>
            <w:tcW w:w="992" w:type="dxa"/>
            <w:tcBorders>
              <w:top w:val="nil"/>
              <w:left w:val="nil"/>
              <w:bottom w:val="single" w:sz="8" w:space="0" w:color="auto"/>
              <w:right w:val="single" w:sz="8" w:space="0" w:color="auto"/>
            </w:tcBorders>
            <w:shd w:val="clear" w:color="auto" w:fill="FFFFFF"/>
            <w:vAlign w:val="center"/>
            <w:hideMark/>
          </w:tcPr>
          <w:p w14:paraId="643F896E" w14:textId="77777777" w:rsidR="00A56720" w:rsidRPr="00116149" w:rsidRDefault="00A56720">
            <w:pPr>
              <w:tabs>
                <w:tab w:val="left" w:pos="851"/>
              </w:tabs>
              <w:jc w:val="center"/>
              <w:outlineLvl w:val="0"/>
              <w:rPr>
                <w:rFonts w:ascii="Arial" w:hAnsi="Arial" w:cs="Arial"/>
                <w:color w:val="000000"/>
              </w:rPr>
            </w:pPr>
            <w:r w:rsidRPr="00116149">
              <w:rPr>
                <w:rFonts w:ascii="Arial" w:hAnsi="Arial" w:cs="Arial"/>
                <w:color w:val="000000"/>
              </w:rPr>
              <w:t>3.000</w:t>
            </w:r>
          </w:p>
        </w:tc>
        <w:tc>
          <w:tcPr>
            <w:tcW w:w="1134" w:type="dxa"/>
            <w:tcBorders>
              <w:top w:val="nil"/>
              <w:left w:val="nil"/>
              <w:bottom w:val="single" w:sz="8" w:space="0" w:color="auto"/>
              <w:right w:val="single" w:sz="8" w:space="0" w:color="auto"/>
            </w:tcBorders>
            <w:shd w:val="clear" w:color="auto" w:fill="FFFFFF"/>
            <w:vAlign w:val="center"/>
            <w:hideMark/>
          </w:tcPr>
          <w:p w14:paraId="74882A62"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56,00</w:t>
            </w:r>
          </w:p>
        </w:tc>
        <w:tc>
          <w:tcPr>
            <w:tcW w:w="1276" w:type="dxa"/>
            <w:tcBorders>
              <w:top w:val="nil"/>
              <w:left w:val="nil"/>
              <w:bottom w:val="single" w:sz="8" w:space="0" w:color="auto"/>
              <w:right w:val="single" w:sz="8" w:space="0" w:color="auto"/>
            </w:tcBorders>
            <w:shd w:val="clear" w:color="auto" w:fill="FFFFFF"/>
            <w:vAlign w:val="center"/>
            <w:hideMark/>
          </w:tcPr>
          <w:p w14:paraId="26CEE13F"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168.000,00</w:t>
            </w:r>
          </w:p>
        </w:tc>
      </w:tr>
      <w:tr w:rsidR="00A56720" w:rsidRPr="00116149" w14:paraId="359DD0B9"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52C3D385"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46</w:t>
            </w:r>
          </w:p>
        </w:tc>
        <w:tc>
          <w:tcPr>
            <w:tcW w:w="1559" w:type="dxa"/>
            <w:tcBorders>
              <w:top w:val="nil"/>
              <w:left w:val="nil"/>
              <w:bottom w:val="single" w:sz="8" w:space="0" w:color="auto"/>
              <w:right w:val="single" w:sz="8" w:space="0" w:color="auto"/>
            </w:tcBorders>
            <w:shd w:val="clear" w:color="auto" w:fill="FFFFFF"/>
            <w:vAlign w:val="center"/>
            <w:hideMark/>
          </w:tcPr>
          <w:p w14:paraId="3D967B98" w14:textId="77777777" w:rsidR="00A56720" w:rsidRPr="00116149" w:rsidRDefault="00A56720">
            <w:pPr>
              <w:pStyle w:val="Recuodecorpodetexto3"/>
              <w:ind w:left="-52" w:right="-105"/>
              <w:jc w:val="center"/>
              <w:rPr>
                <w:rFonts w:ascii="Arial" w:hAnsi="Arial" w:cs="Arial"/>
                <w:b/>
                <w:bCs/>
                <w:color w:val="000000"/>
                <w:sz w:val="22"/>
                <w:szCs w:val="22"/>
              </w:rPr>
            </w:pPr>
            <w:r w:rsidRPr="00116149">
              <w:rPr>
                <w:rFonts w:ascii="Arial" w:hAnsi="Arial" w:cs="Arial"/>
                <w:b/>
                <w:bCs/>
                <w:color w:val="000000"/>
                <w:sz w:val="22"/>
                <w:szCs w:val="22"/>
              </w:rPr>
              <w:t>HAMBURGUER MISTO</w:t>
            </w:r>
          </w:p>
        </w:tc>
        <w:tc>
          <w:tcPr>
            <w:tcW w:w="4243" w:type="dxa"/>
            <w:tcBorders>
              <w:top w:val="nil"/>
              <w:left w:val="nil"/>
              <w:bottom w:val="single" w:sz="8" w:space="0" w:color="auto"/>
              <w:right w:val="single" w:sz="8" w:space="0" w:color="auto"/>
            </w:tcBorders>
            <w:shd w:val="clear" w:color="auto" w:fill="FFFFFF"/>
            <w:vAlign w:val="center"/>
            <w:hideMark/>
          </w:tcPr>
          <w:p w14:paraId="51104DBC" w14:textId="77777777" w:rsidR="00A56720" w:rsidRPr="00116149" w:rsidRDefault="00A56720">
            <w:pPr>
              <w:tabs>
                <w:tab w:val="left" w:pos="851"/>
              </w:tabs>
              <w:spacing w:before="120" w:after="120"/>
              <w:jc w:val="both"/>
              <w:rPr>
                <w:rFonts w:ascii="Arial" w:hAnsi="Arial" w:cs="Arial"/>
                <w:color w:val="000000"/>
              </w:rPr>
            </w:pPr>
            <w:r w:rsidRPr="00116149">
              <w:rPr>
                <w:rFonts w:ascii="Arial" w:hAnsi="Arial" w:cs="Arial"/>
                <w:color w:val="000000"/>
              </w:rPr>
              <w:t xml:space="preserve">Ingredientes: carne bovina e de aves, água, proteína de soja, gordura vegetal, sal, </w:t>
            </w:r>
            <w:proofErr w:type="spellStart"/>
            <w:r w:rsidRPr="00116149">
              <w:rPr>
                <w:rFonts w:ascii="Arial" w:hAnsi="Arial" w:cs="Arial"/>
                <w:color w:val="000000"/>
              </w:rPr>
              <w:t>maltodextrina</w:t>
            </w:r>
            <w:proofErr w:type="spellEnd"/>
            <w:r w:rsidRPr="00116149">
              <w:rPr>
                <w:rFonts w:ascii="Arial" w:hAnsi="Arial" w:cs="Arial"/>
                <w:color w:val="000000"/>
              </w:rPr>
              <w:t>, condimento natural, extrato de alecrim, aromas naturais, estabilizantes, corantes, antioxidantes. Peso Unitário: entre 50 e 60 gramas. Composição do produto: Carboidratos (</w:t>
            </w:r>
            <w:proofErr w:type="spellStart"/>
            <w:r w:rsidRPr="00116149">
              <w:rPr>
                <w:rFonts w:ascii="Arial" w:hAnsi="Arial" w:cs="Arial"/>
                <w:color w:val="000000"/>
              </w:rPr>
              <w:t>max</w:t>
            </w:r>
            <w:proofErr w:type="spellEnd"/>
            <w:r w:rsidRPr="00116149">
              <w:rPr>
                <w:rFonts w:ascii="Arial" w:hAnsi="Arial" w:cs="Arial"/>
                <w:color w:val="000000"/>
              </w:rPr>
              <w:t>): 4%, Lipídeo (</w:t>
            </w:r>
            <w:proofErr w:type="spellStart"/>
            <w:r w:rsidRPr="00116149">
              <w:rPr>
                <w:rFonts w:ascii="Arial" w:hAnsi="Arial" w:cs="Arial"/>
                <w:color w:val="000000"/>
              </w:rPr>
              <w:t>max</w:t>
            </w:r>
            <w:proofErr w:type="spellEnd"/>
            <w:r w:rsidRPr="00116149">
              <w:rPr>
                <w:rFonts w:ascii="Arial" w:hAnsi="Arial" w:cs="Arial"/>
                <w:color w:val="000000"/>
              </w:rPr>
              <w:t xml:space="preserve">): 18%, Proteínas (min): 15%. Embalagem: Primária: envelope de polietileno liso transparente. Secundária: caixa de papelão ondulada, resistente ao impacto e às condições de estocagem congelada, com capacidade para 36 unidades de hambúrguer. Validade mínima de 120 dias. Rotulagem: </w:t>
            </w:r>
            <w:r w:rsidRPr="00116149">
              <w:rPr>
                <w:rFonts w:ascii="Arial" w:hAnsi="Arial" w:cs="Arial"/>
                <w:color w:val="000000"/>
              </w:rPr>
              <w:lastRenderedPageBreak/>
              <w:t xml:space="preserve">de acordo com a legislação vigente. Nos rótulos da embalagem primária e secundária deverão estar impressos de forma clara e indelével as seguintes informações: identificação do produto, inclusive a marca, nome e endereço do fabricante, data de fabricação e peso líquido, número de registro no órgão competente, carimbo do S.I.M., S.I.F. ou  S.I.S.P. Condições de transporte: o produto deverá ser transportado em caminhões frigoríficos adequados a este fim, dotados de carroceria isotérmica, tipo baú, equipado com unidade de refrigeração e / ou caixa térmica que garanta que o produto chegue dentro da temperatura de congelamento ao destino final (unidades escolares). No ato da assinatura do contrato deverá ser apresentado um certificado de vistoria dos veículos, do frigorífico, utilizados no transporte do produto, expedido por órgão competente. Os fornecedores deverão apresentar sempre que solicitado, uma análise do próprio frigorífico assinado pelo responsável técnico se responsabilizando pela qualidade do produto entregue. </w:t>
            </w:r>
          </w:p>
        </w:tc>
        <w:tc>
          <w:tcPr>
            <w:tcW w:w="992" w:type="dxa"/>
            <w:tcBorders>
              <w:top w:val="nil"/>
              <w:left w:val="nil"/>
              <w:bottom w:val="single" w:sz="8" w:space="0" w:color="auto"/>
              <w:right w:val="single" w:sz="8" w:space="0" w:color="auto"/>
            </w:tcBorders>
            <w:shd w:val="clear" w:color="auto" w:fill="FFFFFF"/>
            <w:vAlign w:val="center"/>
            <w:hideMark/>
          </w:tcPr>
          <w:p w14:paraId="79830521" w14:textId="77777777" w:rsidR="00A56720" w:rsidRPr="00116149" w:rsidRDefault="00A56720">
            <w:pPr>
              <w:pStyle w:val="Recuodecorpodetexto3"/>
              <w:spacing w:after="0"/>
              <w:ind w:left="-110"/>
              <w:jc w:val="center"/>
              <w:rPr>
                <w:rFonts w:ascii="Arial" w:hAnsi="Arial" w:cs="Arial"/>
                <w:color w:val="000000"/>
                <w:sz w:val="22"/>
                <w:szCs w:val="22"/>
              </w:rPr>
            </w:pPr>
            <w:r w:rsidRPr="00116149">
              <w:rPr>
                <w:rFonts w:ascii="Arial" w:hAnsi="Arial" w:cs="Arial"/>
                <w:color w:val="000000"/>
                <w:sz w:val="22"/>
                <w:szCs w:val="22"/>
              </w:rPr>
              <w:lastRenderedPageBreak/>
              <w:t>Kg</w:t>
            </w:r>
          </w:p>
        </w:tc>
        <w:tc>
          <w:tcPr>
            <w:tcW w:w="992" w:type="dxa"/>
            <w:tcBorders>
              <w:top w:val="nil"/>
              <w:left w:val="nil"/>
              <w:bottom w:val="single" w:sz="8" w:space="0" w:color="auto"/>
              <w:right w:val="single" w:sz="8" w:space="0" w:color="auto"/>
            </w:tcBorders>
            <w:shd w:val="clear" w:color="auto" w:fill="FFFFFF"/>
            <w:vAlign w:val="center"/>
            <w:hideMark/>
          </w:tcPr>
          <w:p w14:paraId="3268A90B" w14:textId="77777777" w:rsidR="00A56720" w:rsidRPr="00116149" w:rsidRDefault="00A56720">
            <w:pPr>
              <w:tabs>
                <w:tab w:val="left" w:pos="851"/>
              </w:tabs>
              <w:jc w:val="center"/>
              <w:outlineLvl w:val="0"/>
              <w:rPr>
                <w:rFonts w:ascii="Arial" w:hAnsi="Arial" w:cs="Arial"/>
                <w:color w:val="000000"/>
              </w:rPr>
            </w:pPr>
            <w:r w:rsidRPr="00116149">
              <w:rPr>
                <w:rFonts w:ascii="Arial" w:hAnsi="Arial" w:cs="Arial"/>
                <w:color w:val="000000"/>
              </w:rPr>
              <w:t>2.000</w:t>
            </w:r>
          </w:p>
        </w:tc>
        <w:tc>
          <w:tcPr>
            <w:tcW w:w="1134" w:type="dxa"/>
            <w:tcBorders>
              <w:top w:val="nil"/>
              <w:left w:val="nil"/>
              <w:bottom w:val="single" w:sz="8" w:space="0" w:color="auto"/>
              <w:right w:val="single" w:sz="8" w:space="0" w:color="auto"/>
            </w:tcBorders>
            <w:shd w:val="clear" w:color="auto" w:fill="FFFFFF"/>
            <w:vAlign w:val="center"/>
            <w:hideMark/>
          </w:tcPr>
          <w:p w14:paraId="7429CDC1"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29,45</w:t>
            </w:r>
          </w:p>
        </w:tc>
        <w:tc>
          <w:tcPr>
            <w:tcW w:w="1276" w:type="dxa"/>
            <w:tcBorders>
              <w:top w:val="nil"/>
              <w:left w:val="nil"/>
              <w:bottom w:val="single" w:sz="8" w:space="0" w:color="auto"/>
              <w:right w:val="single" w:sz="8" w:space="0" w:color="auto"/>
            </w:tcBorders>
            <w:shd w:val="clear" w:color="auto" w:fill="FFFFFF"/>
            <w:vAlign w:val="center"/>
            <w:hideMark/>
          </w:tcPr>
          <w:p w14:paraId="02C75F40"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58.900,00</w:t>
            </w:r>
          </w:p>
        </w:tc>
      </w:tr>
      <w:tr w:rsidR="00A56720" w:rsidRPr="00116149" w14:paraId="361D0438"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025D2513"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47</w:t>
            </w:r>
          </w:p>
        </w:tc>
        <w:tc>
          <w:tcPr>
            <w:tcW w:w="1559" w:type="dxa"/>
            <w:tcBorders>
              <w:top w:val="nil"/>
              <w:left w:val="nil"/>
              <w:bottom w:val="single" w:sz="8" w:space="0" w:color="auto"/>
              <w:right w:val="single" w:sz="8" w:space="0" w:color="auto"/>
            </w:tcBorders>
            <w:shd w:val="clear" w:color="auto" w:fill="FFFFFF"/>
            <w:vAlign w:val="center"/>
            <w:hideMark/>
          </w:tcPr>
          <w:p w14:paraId="4A64088B" w14:textId="77777777" w:rsidR="00A56720" w:rsidRPr="00116149" w:rsidRDefault="00A56720">
            <w:pPr>
              <w:pStyle w:val="Recuodecorpodetexto3"/>
              <w:ind w:left="-52"/>
              <w:jc w:val="center"/>
              <w:rPr>
                <w:rFonts w:ascii="Arial" w:hAnsi="Arial" w:cs="Arial"/>
                <w:b/>
                <w:bCs/>
                <w:color w:val="000000"/>
                <w:sz w:val="22"/>
                <w:szCs w:val="22"/>
              </w:rPr>
            </w:pPr>
            <w:r w:rsidRPr="00116149">
              <w:rPr>
                <w:rFonts w:ascii="Arial" w:hAnsi="Arial" w:cs="Arial"/>
                <w:b/>
                <w:bCs/>
                <w:color w:val="000000"/>
                <w:sz w:val="22"/>
                <w:szCs w:val="22"/>
              </w:rPr>
              <w:t>MUÇARELA</w:t>
            </w:r>
          </w:p>
        </w:tc>
        <w:tc>
          <w:tcPr>
            <w:tcW w:w="4243" w:type="dxa"/>
            <w:tcBorders>
              <w:top w:val="nil"/>
              <w:left w:val="nil"/>
              <w:bottom w:val="single" w:sz="8" w:space="0" w:color="auto"/>
              <w:right w:val="single" w:sz="8" w:space="0" w:color="auto"/>
            </w:tcBorders>
            <w:shd w:val="clear" w:color="auto" w:fill="FFFFFF"/>
            <w:vAlign w:val="center"/>
            <w:hideMark/>
          </w:tcPr>
          <w:p w14:paraId="7AA890A4" w14:textId="77777777" w:rsidR="00A56720" w:rsidRPr="00116149" w:rsidRDefault="00A56720">
            <w:pPr>
              <w:spacing w:before="120" w:after="120"/>
              <w:jc w:val="both"/>
              <w:rPr>
                <w:rFonts w:ascii="Arial" w:hAnsi="Arial" w:cs="Arial"/>
              </w:rPr>
            </w:pPr>
            <w:r w:rsidRPr="00116149">
              <w:rPr>
                <w:rFonts w:ascii="Arial" w:hAnsi="Arial" w:cs="Arial"/>
              </w:rPr>
              <w:t>Queijo muçarela tipo barra ou fatiado, elaborado a partir de leite pasteurizado, com textura firme e elástica, coloração branco-amarelada e sabor suave característico. Produto deve estar refrigerado entre 1°C e 10°C, embalado em material apropriado (</w:t>
            </w:r>
            <w:proofErr w:type="spellStart"/>
            <w:r w:rsidRPr="00116149">
              <w:rPr>
                <w:rFonts w:ascii="Arial" w:hAnsi="Arial" w:cs="Arial"/>
              </w:rPr>
              <w:t>vacuum</w:t>
            </w:r>
            <w:proofErr w:type="spellEnd"/>
            <w:r w:rsidRPr="00116149">
              <w:rPr>
                <w:rFonts w:ascii="Arial" w:hAnsi="Arial" w:cs="Arial"/>
              </w:rPr>
              <w:t xml:space="preserve"> pack ou embalagem original do fabricante), com peso conforme especificação, sem sinais de deterioração ou umidade excessiva. Validade mínima de 60 dias.</w:t>
            </w:r>
          </w:p>
        </w:tc>
        <w:tc>
          <w:tcPr>
            <w:tcW w:w="992" w:type="dxa"/>
            <w:tcBorders>
              <w:top w:val="nil"/>
              <w:left w:val="nil"/>
              <w:bottom w:val="single" w:sz="8" w:space="0" w:color="auto"/>
              <w:right w:val="single" w:sz="8" w:space="0" w:color="auto"/>
            </w:tcBorders>
            <w:shd w:val="clear" w:color="auto" w:fill="FFFFFF"/>
            <w:vAlign w:val="center"/>
            <w:hideMark/>
          </w:tcPr>
          <w:p w14:paraId="2FC1D3BF" w14:textId="77777777" w:rsidR="00A56720" w:rsidRPr="00116149" w:rsidRDefault="00A56720">
            <w:pPr>
              <w:pStyle w:val="Recuodecorpodetexto3"/>
              <w:spacing w:after="0"/>
              <w:ind w:left="-110"/>
              <w:jc w:val="center"/>
              <w:rPr>
                <w:rFonts w:ascii="Arial" w:hAnsi="Arial" w:cs="Arial"/>
                <w:color w:val="000000"/>
                <w:sz w:val="22"/>
                <w:szCs w:val="22"/>
              </w:rPr>
            </w:pPr>
            <w:r w:rsidRPr="00116149">
              <w:rPr>
                <w:rFonts w:ascii="Arial" w:hAnsi="Arial" w:cs="Arial"/>
                <w:color w:val="000000"/>
                <w:sz w:val="22"/>
                <w:szCs w:val="22"/>
              </w:rPr>
              <w:t>Kg</w:t>
            </w:r>
          </w:p>
        </w:tc>
        <w:tc>
          <w:tcPr>
            <w:tcW w:w="992" w:type="dxa"/>
            <w:tcBorders>
              <w:top w:val="nil"/>
              <w:left w:val="nil"/>
              <w:bottom w:val="single" w:sz="8" w:space="0" w:color="auto"/>
              <w:right w:val="single" w:sz="8" w:space="0" w:color="auto"/>
            </w:tcBorders>
            <w:shd w:val="clear" w:color="auto" w:fill="FFFFFF"/>
            <w:vAlign w:val="center"/>
            <w:hideMark/>
          </w:tcPr>
          <w:p w14:paraId="39E51D14" w14:textId="77777777" w:rsidR="00A56720" w:rsidRPr="00116149" w:rsidRDefault="00A56720">
            <w:pPr>
              <w:pStyle w:val="Recuodecorpodetexto3"/>
              <w:spacing w:after="0"/>
              <w:ind w:left="0" w:firstLine="28"/>
              <w:jc w:val="center"/>
              <w:rPr>
                <w:rFonts w:ascii="Arial" w:hAnsi="Arial" w:cs="Arial"/>
                <w:color w:val="000000"/>
                <w:sz w:val="22"/>
                <w:szCs w:val="22"/>
              </w:rPr>
            </w:pPr>
            <w:r w:rsidRPr="00116149">
              <w:rPr>
                <w:rFonts w:ascii="Arial" w:hAnsi="Arial" w:cs="Arial"/>
                <w:color w:val="000000"/>
                <w:sz w:val="22"/>
                <w:szCs w:val="22"/>
              </w:rPr>
              <w:t>50</w:t>
            </w:r>
          </w:p>
        </w:tc>
        <w:tc>
          <w:tcPr>
            <w:tcW w:w="1134" w:type="dxa"/>
            <w:tcBorders>
              <w:top w:val="nil"/>
              <w:left w:val="nil"/>
              <w:bottom w:val="single" w:sz="8" w:space="0" w:color="auto"/>
              <w:right w:val="single" w:sz="8" w:space="0" w:color="auto"/>
            </w:tcBorders>
            <w:shd w:val="clear" w:color="auto" w:fill="FFFFFF"/>
            <w:vAlign w:val="center"/>
            <w:hideMark/>
          </w:tcPr>
          <w:p w14:paraId="2599682D"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43,63</w:t>
            </w:r>
          </w:p>
        </w:tc>
        <w:tc>
          <w:tcPr>
            <w:tcW w:w="1276" w:type="dxa"/>
            <w:tcBorders>
              <w:top w:val="nil"/>
              <w:left w:val="nil"/>
              <w:bottom w:val="single" w:sz="8" w:space="0" w:color="auto"/>
              <w:right w:val="single" w:sz="8" w:space="0" w:color="auto"/>
            </w:tcBorders>
            <w:shd w:val="clear" w:color="auto" w:fill="FFFFFF"/>
            <w:vAlign w:val="center"/>
            <w:hideMark/>
          </w:tcPr>
          <w:p w14:paraId="093E4D02"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2.181,67</w:t>
            </w:r>
          </w:p>
        </w:tc>
      </w:tr>
      <w:tr w:rsidR="00A56720" w:rsidRPr="00116149" w14:paraId="5B9429C7"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12379E8E"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48</w:t>
            </w:r>
          </w:p>
        </w:tc>
        <w:tc>
          <w:tcPr>
            <w:tcW w:w="1559" w:type="dxa"/>
            <w:tcBorders>
              <w:top w:val="nil"/>
              <w:left w:val="nil"/>
              <w:bottom w:val="single" w:sz="8" w:space="0" w:color="auto"/>
              <w:right w:val="single" w:sz="8" w:space="0" w:color="auto"/>
            </w:tcBorders>
            <w:shd w:val="clear" w:color="auto" w:fill="FFFFFF"/>
            <w:vAlign w:val="center"/>
            <w:hideMark/>
          </w:tcPr>
          <w:p w14:paraId="7ACA68A0" w14:textId="77777777" w:rsidR="00A56720" w:rsidRPr="00116149" w:rsidRDefault="00A56720">
            <w:pPr>
              <w:pStyle w:val="Recuodecorpodetexto3"/>
              <w:ind w:left="-52"/>
              <w:jc w:val="center"/>
              <w:rPr>
                <w:rFonts w:ascii="Arial" w:hAnsi="Arial" w:cs="Arial"/>
                <w:b/>
                <w:bCs/>
                <w:sz w:val="22"/>
                <w:szCs w:val="22"/>
              </w:rPr>
            </w:pPr>
            <w:r w:rsidRPr="00116149">
              <w:rPr>
                <w:rFonts w:ascii="Arial" w:hAnsi="Arial" w:cs="Arial"/>
                <w:b/>
                <w:bCs/>
                <w:color w:val="000000"/>
                <w:sz w:val="22"/>
                <w:szCs w:val="22"/>
              </w:rPr>
              <w:t>PEITO DE FRANGO CONGELADO</w:t>
            </w:r>
          </w:p>
        </w:tc>
        <w:tc>
          <w:tcPr>
            <w:tcW w:w="4243" w:type="dxa"/>
            <w:tcBorders>
              <w:top w:val="nil"/>
              <w:left w:val="nil"/>
              <w:bottom w:val="single" w:sz="8" w:space="0" w:color="auto"/>
              <w:right w:val="single" w:sz="8" w:space="0" w:color="auto"/>
            </w:tcBorders>
            <w:shd w:val="clear" w:color="auto" w:fill="FFFFFF"/>
            <w:vAlign w:val="center"/>
            <w:hideMark/>
          </w:tcPr>
          <w:p w14:paraId="421CC76C" w14:textId="77777777" w:rsidR="00A56720" w:rsidRPr="00116149" w:rsidRDefault="00A56720">
            <w:pPr>
              <w:tabs>
                <w:tab w:val="left" w:pos="851"/>
              </w:tabs>
              <w:spacing w:before="120" w:after="120"/>
              <w:jc w:val="both"/>
              <w:outlineLvl w:val="0"/>
              <w:rPr>
                <w:rFonts w:ascii="Arial" w:hAnsi="Arial" w:cs="Arial"/>
              </w:rPr>
            </w:pPr>
            <w:r w:rsidRPr="00116149">
              <w:rPr>
                <w:rFonts w:ascii="Arial" w:hAnsi="Arial" w:cs="Arial"/>
                <w:color w:val="000000"/>
              </w:rPr>
              <w:t xml:space="preserve">Embalagem: Saco de polietileno pigmentado leitoso, atóxico, impresso, grampeado mecanicamente, contendo peso líquido de 1 a 2kg. Congelada, conforme NTA 3. Limpo e sem penugem. </w:t>
            </w:r>
            <w:r w:rsidRPr="00116149">
              <w:rPr>
                <w:rFonts w:ascii="Arial" w:hAnsi="Arial" w:cs="Arial"/>
                <w:color w:val="000000"/>
              </w:rPr>
              <w:lastRenderedPageBreak/>
              <w:t xml:space="preserve">Produto proveniente de frangos selecionados, abatidos em estabelecimento sob inspeção Federal, contendo na embalagem carimbo do mesmo; de boa qualidade; com perfeito desenvolvimento ósseo muscular, com consistência firme e elástica; com pele integra; isentas de contusões. O peito de frango deverá ser congelado, armazenado e transportado em condições que preservem a qualidade e as características do alimento congelado. Validade: mínima de 90 dias a partir da data de fabricação. Rotulagem: o produto deverá ser rotulado de acordo com as resoluções RDC359/03 e RDC 360/03 da ANVISA/MS.  </w:t>
            </w:r>
          </w:p>
        </w:tc>
        <w:tc>
          <w:tcPr>
            <w:tcW w:w="992" w:type="dxa"/>
            <w:tcBorders>
              <w:top w:val="nil"/>
              <w:left w:val="nil"/>
              <w:bottom w:val="single" w:sz="8" w:space="0" w:color="auto"/>
              <w:right w:val="single" w:sz="8" w:space="0" w:color="auto"/>
            </w:tcBorders>
            <w:shd w:val="clear" w:color="auto" w:fill="FFFFFF"/>
            <w:vAlign w:val="center"/>
            <w:hideMark/>
          </w:tcPr>
          <w:p w14:paraId="651B5977" w14:textId="77777777" w:rsidR="00A56720" w:rsidRPr="00116149" w:rsidRDefault="00A56720">
            <w:pPr>
              <w:pStyle w:val="NormalWeb"/>
              <w:spacing w:before="0" w:beforeAutospacing="0" w:after="0" w:afterAutospacing="0"/>
              <w:jc w:val="center"/>
              <w:rPr>
                <w:rFonts w:ascii="Arial" w:hAnsi="Arial" w:cs="Arial"/>
                <w:sz w:val="22"/>
                <w:szCs w:val="22"/>
              </w:rPr>
            </w:pPr>
            <w:r w:rsidRPr="00116149">
              <w:rPr>
                <w:rFonts w:ascii="Arial" w:hAnsi="Arial" w:cs="Arial"/>
                <w:sz w:val="22"/>
                <w:szCs w:val="22"/>
              </w:rPr>
              <w:lastRenderedPageBreak/>
              <w:t>Kg</w:t>
            </w:r>
          </w:p>
        </w:tc>
        <w:tc>
          <w:tcPr>
            <w:tcW w:w="992" w:type="dxa"/>
            <w:tcBorders>
              <w:top w:val="nil"/>
              <w:left w:val="nil"/>
              <w:bottom w:val="single" w:sz="8" w:space="0" w:color="auto"/>
              <w:right w:val="single" w:sz="8" w:space="0" w:color="auto"/>
            </w:tcBorders>
            <w:shd w:val="clear" w:color="auto" w:fill="FFFFFF"/>
            <w:vAlign w:val="center"/>
            <w:hideMark/>
          </w:tcPr>
          <w:p w14:paraId="65442543" w14:textId="77777777" w:rsidR="00A56720" w:rsidRPr="00116149" w:rsidRDefault="00A56720">
            <w:pPr>
              <w:jc w:val="center"/>
              <w:rPr>
                <w:rFonts w:ascii="Arial" w:hAnsi="Arial" w:cs="Arial"/>
              </w:rPr>
            </w:pPr>
            <w:r w:rsidRPr="00116149">
              <w:rPr>
                <w:rFonts w:ascii="Arial" w:hAnsi="Arial" w:cs="Arial"/>
              </w:rPr>
              <w:t>18.000</w:t>
            </w:r>
          </w:p>
        </w:tc>
        <w:tc>
          <w:tcPr>
            <w:tcW w:w="1134" w:type="dxa"/>
            <w:tcBorders>
              <w:top w:val="nil"/>
              <w:left w:val="nil"/>
              <w:bottom w:val="single" w:sz="8" w:space="0" w:color="auto"/>
              <w:right w:val="single" w:sz="8" w:space="0" w:color="auto"/>
            </w:tcBorders>
            <w:shd w:val="clear" w:color="auto" w:fill="FFFFFF"/>
            <w:vAlign w:val="center"/>
            <w:hideMark/>
          </w:tcPr>
          <w:p w14:paraId="02565EEC"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16,50</w:t>
            </w:r>
          </w:p>
        </w:tc>
        <w:tc>
          <w:tcPr>
            <w:tcW w:w="1276" w:type="dxa"/>
            <w:tcBorders>
              <w:top w:val="nil"/>
              <w:left w:val="nil"/>
              <w:bottom w:val="single" w:sz="8" w:space="0" w:color="auto"/>
              <w:right w:val="single" w:sz="8" w:space="0" w:color="auto"/>
            </w:tcBorders>
            <w:shd w:val="clear" w:color="auto" w:fill="FFFFFF"/>
            <w:vAlign w:val="center"/>
            <w:hideMark/>
          </w:tcPr>
          <w:p w14:paraId="46844692"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297.000,00</w:t>
            </w:r>
          </w:p>
        </w:tc>
      </w:tr>
      <w:tr w:rsidR="00A56720" w:rsidRPr="00116149" w14:paraId="261676E6"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5E13A6DC"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49</w:t>
            </w:r>
          </w:p>
        </w:tc>
        <w:tc>
          <w:tcPr>
            <w:tcW w:w="1559" w:type="dxa"/>
            <w:tcBorders>
              <w:top w:val="nil"/>
              <w:left w:val="nil"/>
              <w:bottom w:val="single" w:sz="8" w:space="0" w:color="auto"/>
              <w:right w:val="single" w:sz="8" w:space="0" w:color="auto"/>
            </w:tcBorders>
            <w:shd w:val="clear" w:color="auto" w:fill="FFFFFF"/>
            <w:vAlign w:val="center"/>
            <w:hideMark/>
          </w:tcPr>
          <w:p w14:paraId="32F53185" w14:textId="77777777" w:rsidR="00A56720" w:rsidRPr="00116149" w:rsidRDefault="00A56720">
            <w:pPr>
              <w:pStyle w:val="Recuodecorpodetexto3"/>
              <w:ind w:left="-52"/>
              <w:jc w:val="center"/>
              <w:rPr>
                <w:rFonts w:ascii="Arial" w:hAnsi="Arial" w:cs="Arial"/>
                <w:b/>
                <w:bCs/>
                <w:color w:val="000000"/>
                <w:sz w:val="22"/>
                <w:szCs w:val="22"/>
              </w:rPr>
            </w:pPr>
            <w:r w:rsidRPr="00116149">
              <w:rPr>
                <w:rFonts w:ascii="Arial" w:hAnsi="Arial" w:cs="Arial"/>
                <w:b/>
                <w:bCs/>
                <w:color w:val="000000"/>
                <w:sz w:val="22"/>
                <w:szCs w:val="22"/>
              </w:rPr>
              <w:t>PERNIL SUÍNO</w:t>
            </w:r>
          </w:p>
        </w:tc>
        <w:tc>
          <w:tcPr>
            <w:tcW w:w="4243" w:type="dxa"/>
            <w:tcBorders>
              <w:top w:val="nil"/>
              <w:left w:val="nil"/>
              <w:bottom w:val="single" w:sz="8" w:space="0" w:color="auto"/>
              <w:right w:val="single" w:sz="8" w:space="0" w:color="auto"/>
            </w:tcBorders>
            <w:shd w:val="clear" w:color="auto" w:fill="FFFFFF"/>
            <w:vAlign w:val="center"/>
            <w:hideMark/>
          </w:tcPr>
          <w:p w14:paraId="03798EDE" w14:textId="77777777" w:rsidR="00A56720" w:rsidRPr="00116149" w:rsidRDefault="00A56720">
            <w:pPr>
              <w:tabs>
                <w:tab w:val="left" w:pos="851"/>
              </w:tabs>
              <w:spacing w:before="120" w:after="120"/>
              <w:jc w:val="both"/>
              <w:rPr>
                <w:rFonts w:ascii="Arial" w:hAnsi="Arial" w:cs="Arial"/>
                <w:color w:val="000000"/>
              </w:rPr>
            </w:pPr>
            <w:r w:rsidRPr="00116149">
              <w:rPr>
                <w:rFonts w:ascii="Arial" w:hAnsi="Arial" w:cs="Arial"/>
                <w:color w:val="000000"/>
              </w:rPr>
              <w:t xml:space="preserve">A carne suína (pernil suíno) deverá ser obtida a partir de animais sadios, abatidos sob prévia inspeção sanitária, estar em perfeito estado de conservação e ser processada por meio mecânico em boas condições de higiene. Deverá ser obtido, processado, embalado, armazenado, transportado e conservado em condições que não produzam, desenvolvam e ou agreguem substâncias físicas, químicas ou biológicas que coloquem em risco a saúde do consumidor. Deverão ser elaborados de acordo com o Regulamento Técnico sobre as Condições Higiênico-Sanitárias e de Boas Práticas de Fabricação para Estabelecimentos Elaboradores/Industrializadores de Alimentos, Portaria nº 368 de 04/09/1997, MAPA. NÃO poderá conter soja, peles, veias, aponevroses, cartilagens, intestinos, vísceras, tendões ou fragmentos de ossos e outros tecidos inferiores e corantes artificiais. Embalagem: Primária: Saco de polietileno de baixa densidade, atóxico, </w:t>
            </w:r>
            <w:proofErr w:type="spellStart"/>
            <w:r w:rsidRPr="00116149">
              <w:rPr>
                <w:rFonts w:ascii="Arial" w:hAnsi="Arial" w:cs="Arial"/>
                <w:color w:val="000000"/>
              </w:rPr>
              <w:t>termossoldado</w:t>
            </w:r>
            <w:proofErr w:type="spellEnd"/>
            <w:r w:rsidRPr="00116149">
              <w:rPr>
                <w:rFonts w:ascii="Arial" w:hAnsi="Arial" w:cs="Arial"/>
                <w:color w:val="000000"/>
              </w:rPr>
              <w:t xml:space="preserve">, transparente com capacidade de 1kg de produto e </w:t>
            </w:r>
            <w:r w:rsidRPr="00116149">
              <w:rPr>
                <w:rFonts w:ascii="Arial" w:hAnsi="Arial" w:cs="Arial"/>
                <w:color w:val="000000"/>
              </w:rPr>
              <w:lastRenderedPageBreak/>
              <w:t>resistente ao transporte e ao armazenamento. Secundária: Caixa de papelão ondulado, resistente ao impacto e às condições de estocagem congelada, com capacidade para 2 pacotes de peso liquido de 2kg de produto ou 4 pacotes de 1kg do produto. Peso liquido de 4kg. Rotulagem: de acordo com a legislação vigente. Nos rótulos da embalagem primária e secundária deverão estar impressos de forma clara e indelével as informações, carimbo do S.I.M., S.I.F. ou S.I.S.P.</w:t>
            </w:r>
          </w:p>
        </w:tc>
        <w:tc>
          <w:tcPr>
            <w:tcW w:w="992" w:type="dxa"/>
            <w:tcBorders>
              <w:top w:val="nil"/>
              <w:left w:val="nil"/>
              <w:bottom w:val="single" w:sz="8" w:space="0" w:color="auto"/>
              <w:right w:val="single" w:sz="8" w:space="0" w:color="auto"/>
            </w:tcBorders>
            <w:shd w:val="clear" w:color="auto" w:fill="FFFFFF"/>
            <w:vAlign w:val="center"/>
            <w:hideMark/>
          </w:tcPr>
          <w:p w14:paraId="696A7C10" w14:textId="77777777" w:rsidR="00A56720" w:rsidRPr="00116149" w:rsidRDefault="00A56720">
            <w:pPr>
              <w:pStyle w:val="NormalWeb"/>
              <w:spacing w:before="0" w:beforeAutospacing="0" w:after="0" w:afterAutospacing="0"/>
              <w:jc w:val="center"/>
              <w:rPr>
                <w:rFonts w:ascii="Arial" w:hAnsi="Arial" w:cs="Arial"/>
                <w:color w:val="000000"/>
                <w:sz w:val="22"/>
                <w:szCs w:val="22"/>
              </w:rPr>
            </w:pPr>
            <w:r w:rsidRPr="00116149">
              <w:rPr>
                <w:rFonts w:ascii="Arial" w:hAnsi="Arial" w:cs="Arial"/>
                <w:color w:val="000000"/>
                <w:sz w:val="22"/>
                <w:szCs w:val="22"/>
              </w:rPr>
              <w:lastRenderedPageBreak/>
              <w:t>Kg</w:t>
            </w:r>
          </w:p>
        </w:tc>
        <w:tc>
          <w:tcPr>
            <w:tcW w:w="992" w:type="dxa"/>
            <w:tcBorders>
              <w:top w:val="nil"/>
              <w:left w:val="nil"/>
              <w:bottom w:val="single" w:sz="8" w:space="0" w:color="auto"/>
              <w:right w:val="single" w:sz="8" w:space="0" w:color="auto"/>
            </w:tcBorders>
            <w:shd w:val="clear" w:color="auto" w:fill="FFFFFF"/>
            <w:vAlign w:val="center"/>
            <w:hideMark/>
          </w:tcPr>
          <w:p w14:paraId="35267277" w14:textId="77777777" w:rsidR="00A56720" w:rsidRPr="00116149" w:rsidRDefault="00A56720">
            <w:pPr>
              <w:pStyle w:val="Recuodecorpodetexto3"/>
              <w:spacing w:after="0"/>
              <w:ind w:left="-113"/>
              <w:jc w:val="center"/>
              <w:rPr>
                <w:rFonts w:ascii="Arial" w:hAnsi="Arial" w:cs="Arial"/>
                <w:color w:val="000000"/>
                <w:sz w:val="22"/>
                <w:szCs w:val="22"/>
              </w:rPr>
            </w:pPr>
            <w:r w:rsidRPr="00116149">
              <w:rPr>
                <w:rFonts w:ascii="Arial" w:hAnsi="Arial" w:cs="Arial"/>
                <w:color w:val="000000"/>
                <w:sz w:val="22"/>
                <w:szCs w:val="22"/>
              </w:rPr>
              <w:t>5.000</w:t>
            </w:r>
          </w:p>
        </w:tc>
        <w:tc>
          <w:tcPr>
            <w:tcW w:w="1134" w:type="dxa"/>
            <w:tcBorders>
              <w:top w:val="nil"/>
              <w:left w:val="nil"/>
              <w:bottom w:val="single" w:sz="8" w:space="0" w:color="auto"/>
              <w:right w:val="single" w:sz="8" w:space="0" w:color="auto"/>
            </w:tcBorders>
            <w:shd w:val="clear" w:color="auto" w:fill="FFFFFF"/>
            <w:vAlign w:val="center"/>
            <w:hideMark/>
          </w:tcPr>
          <w:p w14:paraId="1F02145A"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22,33</w:t>
            </w:r>
          </w:p>
        </w:tc>
        <w:tc>
          <w:tcPr>
            <w:tcW w:w="1276" w:type="dxa"/>
            <w:tcBorders>
              <w:top w:val="nil"/>
              <w:left w:val="nil"/>
              <w:bottom w:val="single" w:sz="8" w:space="0" w:color="auto"/>
              <w:right w:val="single" w:sz="8" w:space="0" w:color="auto"/>
            </w:tcBorders>
            <w:shd w:val="clear" w:color="auto" w:fill="FFFFFF"/>
            <w:vAlign w:val="center"/>
            <w:hideMark/>
          </w:tcPr>
          <w:p w14:paraId="2DD3815C"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111.633,33</w:t>
            </w:r>
          </w:p>
        </w:tc>
      </w:tr>
      <w:tr w:rsidR="00A56720" w:rsidRPr="00116149" w14:paraId="21DFCFF4"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46DC0C2D"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50</w:t>
            </w:r>
          </w:p>
        </w:tc>
        <w:tc>
          <w:tcPr>
            <w:tcW w:w="1559" w:type="dxa"/>
            <w:tcBorders>
              <w:top w:val="nil"/>
              <w:left w:val="nil"/>
              <w:bottom w:val="single" w:sz="8" w:space="0" w:color="auto"/>
              <w:right w:val="single" w:sz="8" w:space="0" w:color="auto"/>
            </w:tcBorders>
            <w:shd w:val="clear" w:color="auto" w:fill="FFFFFF"/>
            <w:vAlign w:val="center"/>
            <w:hideMark/>
          </w:tcPr>
          <w:p w14:paraId="02CC0427" w14:textId="77777777" w:rsidR="00A56720" w:rsidRPr="00116149" w:rsidRDefault="00A56720">
            <w:pPr>
              <w:pStyle w:val="NormalWeb"/>
              <w:jc w:val="center"/>
              <w:rPr>
                <w:rFonts w:ascii="Arial" w:hAnsi="Arial" w:cs="Arial"/>
                <w:b/>
                <w:bCs/>
                <w:color w:val="000000"/>
                <w:sz w:val="22"/>
                <w:szCs w:val="22"/>
              </w:rPr>
            </w:pPr>
            <w:r w:rsidRPr="00116149">
              <w:rPr>
                <w:rFonts w:ascii="Arial" w:hAnsi="Arial" w:cs="Arial"/>
                <w:b/>
                <w:bCs/>
                <w:color w:val="000000"/>
                <w:sz w:val="22"/>
                <w:szCs w:val="22"/>
              </w:rPr>
              <w:t>PRESUNTO</w:t>
            </w:r>
          </w:p>
        </w:tc>
        <w:tc>
          <w:tcPr>
            <w:tcW w:w="4243" w:type="dxa"/>
            <w:tcBorders>
              <w:top w:val="nil"/>
              <w:left w:val="nil"/>
              <w:bottom w:val="single" w:sz="8" w:space="0" w:color="auto"/>
              <w:right w:val="single" w:sz="8" w:space="0" w:color="auto"/>
            </w:tcBorders>
            <w:shd w:val="clear" w:color="auto" w:fill="FFFFFF"/>
            <w:vAlign w:val="center"/>
            <w:hideMark/>
          </w:tcPr>
          <w:p w14:paraId="67C7EB90" w14:textId="77777777" w:rsidR="00A56720" w:rsidRPr="00116149" w:rsidRDefault="00A56720">
            <w:pPr>
              <w:pStyle w:val="Recuodecorpodetexto3"/>
              <w:spacing w:before="120"/>
              <w:ind w:left="0"/>
              <w:jc w:val="both"/>
              <w:rPr>
                <w:rFonts w:ascii="Arial" w:hAnsi="Arial" w:cs="Arial"/>
                <w:color w:val="000000"/>
                <w:sz w:val="22"/>
                <w:szCs w:val="22"/>
              </w:rPr>
            </w:pPr>
            <w:r w:rsidRPr="00116149">
              <w:rPr>
                <w:rFonts w:ascii="Arial" w:hAnsi="Arial" w:cs="Arial"/>
                <w:color w:val="000000"/>
                <w:sz w:val="22"/>
                <w:szCs w:val="22"/>
              </w:rPr>
              <w:t>Presunto cozido, tipo fatiado ou peça, obtido de carne suína selecionada, com teor de umidade e proteínas conforme legislação vigente. Produto deve apresentar cor rosa clara, odor característico, ausência de pontos escuros ou manchas. Embalagem individual lacrada, refrigerado entre 1°C e 10°C. Validade mínima de 45 dias no ato da entrega.</w:t>
            </w:r>
          </w:p>
        </w:tc>
        <w:tc>
          <w:tcPr>
            <w:tcW w:w="992" w:type="dxa"/>
            <w:tcBorders>
              <w:top w:val="nil"/>
              <w:left w:val="nil"/>
              <w:bottom w:val="single" w:sz="8" w:space="0" w:color="auto"/>
              <w:right w:val="single" w:sz="8" w:space="0" w:color="auto"/>
            </w:tcBorders>
            <w:shd w:val="clear" w:color="auto" w:fill="FFFFFF"/>
            <w:vAlign w:val="center"/>
            <w:hideMark/>
          </w:tcPr>
          <w:p w14:paraId="7BA4D146" w14:textId="77777777" w:rsidR="00A56720" w:rsidRPr="00116149" w:rsidRDefault="00A56720">
            <w:pPr>
              <w:pStyle w:val="NormalWeb"/>
              <w:spacing w:before="0" w:beforeAutospacing="0" w:after="0" w:afterAutospacing="0"/>
              <w:jc w:val="center"/>
              <w:rPr>
                <w:rFonts w:ascii="Arial" w:hAnsi="Arial" w:cs="Arial"/>
                <w:sz w:val="22"/>
                <w:szCs w:val="22"/>
              </w:rPr>
            </w:pPr>
            <w:r w:rsidRPr="00116149">
              <w:rPr>
                <w:rFonts w:ascii="Arial" w:hAnsi="Arial" w:cs="Arial"/>
                <w:color w:val="000000"/>
                <w:sz w:val="22"/>
                <w:szCs w:val="22"/>
              </w:rPr>
              <w:t>Kg</w:t>
            </w:r>
          </w:p>
        </w:tc>
        <w:tc>
          <w:tcPr>
            <w:tcW w:w="992" w:type="dxa"/>
            <w:tcBorders>
              <w:top w:val="nil"/>
              <w:left w:val="nil"/>
              <w:bottom w:val="single" w:sz="8" w:space="0" w:color="auto"/>
              <w:right w:val="single" w:sz="8" w:space="0" w:color="auto"/>
            </w:tcBorders>
            <w:shd w:val="clear" w:color="auto" w:fill="FFFFFF"/>
            <w:vAlign w:val="center"/>
            <w:hideMark/>
          </w:tcPr>
          <w:p w14:paraId="7CFD52BA" w14:textId="77777777" w:rsidR="00A56720" w:rsidRPr="00116149" w:rsidRDefault="00A56720">
            <w:pPr>
              <w:jc w:val="center"/>
              <w:rPr>
                <w:rFonts w:ascii="Arial" w:hAnsi="Arial" w:cs="Arial"/>
              </w:rPr>
            </w:pPr>
            <w:r w:rsidRPr="00116149">
              <w:rPr>
                <w:rFonts w:ascii="Arial" w:hAnsi="Arial" w:cs="Arial"/>
              </w:rPr>
              <w:t>50</w:t>
            </w:r>
          </w:p>
        </w:tc>
        <w:tc>
          <w:tcPr>
            <w:tcW w:w="1134" w:type="dxa"/>
            <w:tcBorders>
              <w:top w:val="nil"/>
              <w:left w:val="nil"/>
              <w:bottom w:val="single" w:sz="8" w:space="0" w:color="auto"/>
              <w:right w:val="single" w:sz="8" w:space="0" w:color="auto"/>
            </w:tcBorders>
            <w:shd w:val="clear" w:color="auto" w:fill="FFFFFF"/>
            <w:vAlign w:val="center"/>
            <w:hideMark/>
          </w:tcPr>
          <w:p w14:paraId="1D5BA3C8"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38,13</w:t>
            </w:r>
          </w:p>
        </w:tc>
        <w:tc>
          <w:tcPr>
            <w:tcW w:w="1276" w:type="dxa"/>
            <w:tcBorders>
              <w:top w:val="nil"/>
              <w:left w:val="nil"/>
              <w:bottom w:val="single" w:sz="8" w:space="0" w:color="auto"/>
              <w:right w:val="single" w:sz="8" w:space="0" w:color="auto"/>
            </w:tcBorders>
            <w:shd w:val="clear" w:color="auto" w:fill="FFFFFF"/>
            <w:vAlign w:val="center"/>
            <w:hideMark/>
          </w:tcPr>
          <w:p w14:paraId="5FA6ED05"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1.906,33</w:t>
            </w:r>
          </w:p>
        </w:tc>
      </w:tr>
      <w:tr w:rsidR="00A56720" w:rsidRPr="00116149" w14:paraId="2B5B7B70"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22399624"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51</w:t>
            </w:r>
          </w:p>
        </w:tc>
        <w:tc>
          <w:tcPr>
            <w:tcW w:w="1559" w:type="dxa"/>
            <w:tcBorders>
              <w:top w:val="nil"/>
              <w:left w:val="nil"/>
              <w:bottom w:val="single" w:sz="8" w:space="0" w:color="auto"/>
              <w:right w:val="single" w:sz="8" w:space="0" w:color="auto"/>
            </w:tcBorders>
            <w:shd w:val="clear" w:color="auto" w:fill="FFFFFF"/>
            <w:vAlign w:val="center"/>
            <w:hideMark/>
          </w:tcPr>
          <w:p w14:paraId="16419608" w14:textId="77777777" w:rsidR="00A56720" w:rsidRPr="00116149" w:rsidRDefault="00A56720">
            <w:pPr>
              <w:pStyle w:val="NormalWeb"/>
              <w:jc w:val="center"/>
              <w:rPr>
                <w:rFonts w:ascii="Arial" w:hAnsi="Arial" w:cs="Arial"/>
                <w:b/>
                <w:bCs/>
                <w:color w:val="000000"/>
                <w:sz w:val="22"/>
                <w:szCs w:val="22"/>
              </w:rPr>
            </w:pPr>
            <w:r w:rsidRPr="00116149">
              <w:rPr>
                <w:rFonts w:ascii="Arial" w:hAnsi="Arial" w:cs="Arial"/>
                <w:b/>
                <w:bCs/>
                <w:color w:val="000000"/>
                <w:sz w:val="22"/>
                <w:szCs w:val="22"/>
              </w:rPr>
              <w:t>SALSICHA</w:t>
            </w:r>
          </w:p>
        </w:tc>
        <w:tc>
          <w:tcPr>
            <w:tcW w:w="4243" w:type="dxa"/>
            <w:tcBorders>
              <w:top w:val="nil"/>
              <w:left w:val="nil"/>
              <w:bottom w:val="single" w:sz="8" w:space="0" w:color="auto"/>
              <w:right w:val="single" w:sz="8" w:space="0" w:color="auto"/>
            </w:tcBorders>
            <w:shd w:val="clear" w:color="auto" w:fill="FFFFFF"/>
            <w:vAlign w:val="center"/>
            <w:hideMark/>
          </w:tcPr>
          <w:p w14:paraId="6D257829" w14:textId="77777777" w:rsidR="00A56720" w:rsidRPr="00116149" w:rsidRDefault="00A56720">
            <w:pPr>
              <w:pStyle w:val="Recuodecorpodetexto3"/>
              <w:spacing w:before="120"/>
              <w:ind w:left="0"/>
              <w:jc w:val="both"/>
              <w:rPr>
                <w:rFonts w:ascii="Arial" w:hAnsi="Arial" w:cs="Arial"/>
                <w:color w:val="000000"/>
                <w:sz w:val="22"/>
                <w:szCs w:val="22"/>
              </w:rPr>
            </w:pPr>
            <w:r w:rsidRPr="00116149">
              <w:rPr>
                <w:rFonts w:ascii="Arial" w:hAnsi="Arial" w:cs="Arial"/>
                <w:color w:val="000000"/>
                <w:sz w:val="22"/>
                <w:szCs w:val="22"/>
              </w:rPr>
              <w:t>Salsicha cozida tipo hot dog, elaborada conforme padrões do Ministério da Agricultura, com carne bovina e/ou suína, textura firme e homogênea, odor e sabor característicos, coloração uniforme. Produto deve ser entregue refrigerado entre 1°C e 10°C, em embalagem original lacrada, com informações nutricionais e data de validade impressas. Validade mínima de 30 dias.</w:t>
            </w:r>
          </w:p>
        </w:tc>
        <w:tc>
          <w:tcPr>
            <w:tcW w:w="992" w:type="dxa"/>
            <w:tcBorders>
              <w:top w:val="nil"/>
              <w:left w:val="nil"/>
              <w:bottom w:val="single" w:sz="8" w:space="0" w:color="auto"/>
              <w:right w:val="single" w:sz="8" w:space="0" w:color="auto"/>
            </w:tcBorders>
            <w:shd w:val="clear" w:color="auto" w:fill="FFFFFF"/>
            <w:vAlign w:val="center"/>
            <w:hideMark/>
          </w:tcPr>
          <w:p w14:paraId="517FB321" w14:textId="77777777" w:rsidR="00A56720" w:rsidRPr="00116149" w:rsidRDefault="00A56720">
            <w:pPr>
              <w:pStyle w:val="NormalWeb"/>
              <w:spacing w:before="0" w:beforeAutospacing="0" w:after="0" w:afterAutospacing="0"/>
              <w:jc w:val="center"/>
              <w:rPr>
                <w:rFonts w:ascii="Arial" w:hAnsi="Arial" w:cs="Arial"/>
                <w:sz w:val="22"/>
                <w:szCs w:val="22"/>
              </w:rPr>
            </w:pPr>
            <w:r w:rsidRPr="00116149">
              <w:rPr>
                <w:rFonts w:ascii="Arial" w:hAnsi="Arial" w:cs="Arial"/>
                <w:color w:val="000000"/>
                <w:sz w:val="22"/>
                <w:szCs w:val="22"/>
              </w:rPr>
              <w:t>Kg</w:t>
            </w:r>
          </w:p>
        </w:tc>
        <w:tc>
          <w:tcPr>
            <w:tcW w:w="992" w:type="dxa"/>
            <w:tcBorders>
              <w:top w:val="nil"/>
              <w:left w:val="nil"/>
              <w:bottom w:val="single" w:sz="8" w:space="0" w:color="auto"/>
              <w:right w:val="single" w:sz="8" w:space="0" w:color="auto"/>
            </w:tcBorders>
            <w:shd w:val="clear" w:color="auto" w:fill="FFFFFF"/>
            <w:vAlign w:val="center"/>
            <w:hideMark/>
          </w:tcPr>
          <w:p w14:paraId="2B07EB1B" w14:textId="77777777" w:rsidR="00A56720" w:rsidRPr="00116149" w:rsidRDefault="00A56720">
            <w:pPr>
              <w:jc w:val="center"/>
              <w:rPr>
                <w:rFonts w:ascii="Arial" w:hAnsi="Arial" w:cs="Arial"/>
              </w:rPr>
            </w:pPr>
            <w:r w:rsidRPr="00116149">
              <w:rPr>
                <w:rFonts w:ascii="Arial" w:hAnsi="Arial" w:cs="Arial"/>
              </w:rPr>
              <w:t>500</w:t>
            </w:r>
          </w:p>
        </w:tc>
        <w:tc>
          <w:tcPr>
            <w:tcW w:w="1134" w:type="dxa"/>
            <w:tcBorders>
              <w:top w:val="nil"/>
              <w:left w:val="nil"/>
              <w:bottom w:val="single" w:sz="8" w:space="0" w:color="auto"/>
              <w:right w:val="single" w:sz="8" w:space="0" w:color="auto"/>
            </w:tcBorders>
            <w:shd w:val="clear" w:color="auto" w:fill="FFFFFF"/>
            <w:vAlign w:val="center"/>
            <w:hideMark/>
          </w:tcPr>
          <w:p w14:paraId="69D336C9"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12,69</w:t>
            </w:r>
          </w:p>
        </w:tc>
        <w:tc>
          <w:tcPr>
            <w:tcW w:w="1276" w:type="dxa"/>
            <w:tcBorders>
              <w:top w:val="nil"/>
              <w:left w:val="nil"/>
              <w:bottom w:val="single" w:sz="8" w:space="0" w:color="auto"/>
              <w:right w:val="single" w:sz="8" w:space="0" w:color="auto"/>
            </w:tcBorders>
            <w:shd w:val="clear" w:color="auto" w:fill="FFFFFF"/>
            <w:vAlign w:val="center"/>
            <w:hideMark/>
          </w:tcPr>
          <w:p w14:paraId="66E99DE6"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6.346,67</w:t>
            </w:r>
          </w:p>
        </w:tc>
      </w:tr>
      <w:tr w:rsidR="00A56720" w:rsidRPr="00116149" w14:paraId="33F280F5" w14:textId="77777777" w:rsidTr="0076514E">
        <w:trPr>
          <w:jc w:val="center"/>
        </w:trPr>
        <w:tc>
          <w:tcPr>
            <w:tcW w:w="11047" w:type="dxa"/>
            <w:gridSpan w:val="7"/>
            <w:tcBorders>
              <w:top w:val="nil"/>
              <w:left w:val="single" w:sz="8" w:space="0" w:color="auto"/>
              <w:bottom w:val="single" w:sz="8" w:space="0" w:color="auto"/>
              <w:right w:val="single" w:sz="8" w:space="0" w:color="auto"/>
            </w:tcBorders>
            <w:shd w:val="clear" w:color="auto" w:fill="FFFFFF"/>
            <w:vAlign w:val="center"/>
            <w:hideMark/>
          </w:tcPr>
          <w:p w14:paraId="6F9B4D54" w14:textId="77777777" w:rsidR="00A56720" w:rsidRPr="00116149" w:rsidRDefault="00A56720">
            <w:pPr>
              <w:pStyle w:val="NormalWeb"/>
              <w:jc w:val="center"/>
              <w:rPr>
                <w:rFonts w:ascii="Arial" w:hAnsi="Arial" w:cs="Arial"/>
                <w:sz w:val="22"/>
                <w:szCs w:val="22"/>
              </w:rPr>
            </w:pPr>
            <w:r w:rsidRPr="00116149">
              <w:rPr>
                <w:rFonts w:ascii="Arial" w:hAnsi="Arial" w:cs="Arial"/>
                <w:b/>
                <w:bCs/>
                <w:color w:val="000000"/>
                <w:sz w:val="22"/>
                <w:szCs w:val="22"/>
              </w:rPr>
              <w:t>Hortifrutis</w:t>
            </w:r>
          </w:p>
        </w:tc>
      </w:tr>
      <w:tr w:rsidR="00A56720" w:rsidRPr="00116149" w14:paraId="694170B4"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794A1124"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52</w:t>
            </w:r>
          </w:p>
        </w:tc>
        <w:tc>
          <w:tcPr>
            <w:tcW w:w="1559" w:type="dxa"/>
            <w:tcBorders>
              <w:top w:val="nil"/>
              <w:left w:val="nil"/>
              <w:bottom w:val="single" w:sz="8" w:space="0" w:color="auto"/>
              <w:right w:val="single" w:sz="8" w:space="0" w:color="auto"/>
            </w:tcBorders>
            <w:shd w:val="clear" w:color="auto" w:fill="FFFFFF"/>
            <w:vAlign w:val="center"/>
            <w:hideMark/>
          </w:tcPr>
          <w:p w14:paraId="29807FA0" w14:textId="77777777" w:rsidR="00A56720" w:rsidRPr="00116149" w:rsidRDefault="00A56720">
            <w:pPr>
              <w:pStyle w:val="NormalWeb"/>
              <w:jc w:val="center"/>
              <w:rPr>
                <w:rFonts w:ascii="Arial" w:hAnsi="Arial" w:cs="Arial"/>
                <w:b/>
                <w:bCs/>
                <w:color w:val="000000"/>
                <w:sz w:val="22"/>
                <w:szCs w:val="22"/>
              </w:rPr>
            </w:pPr>
            <w:r w:rsidRPr="00116149">
              <w:rPr>
                <w:rFonts w:ascii="Arial" w:hAnsi="Arial" w:cs="Arial"/>
                <w:b/>
                <w:bCs/>
                <w:color w:val="000000"/>
                <w:sz w:val="22"/>
                <w:szCs w:val="22"/>
              </w:rPr>
              <w:t>ALHO</w:t>
            </w:r>
          </w:p>
        </w:tc>
        <w:tc>
          <w:tcPr>
            <w:tcW w:w="4243" w:type="dxa"/>
            <w:tcBorders>
              <w:top w:val="nil"/>
              <w:left w:val="nil"/>
              <w:bottom w:val="single" w:sz="8" w:space="0" w:color="auto"/>
              <w:right w:val="single" w:sz="8" w:space="0" w:color="auto"/>
            </w:tcBorders>
            <w:shd w:val="clear" w:color="auto" w:fill="FFFFFF"/>
            <w:vAlign w:val="center"/>
            <w:hideMark/>
          </w:tcPr>
          <w:p w14:paraId="41ACE62E" w14:textId="77777777" w:rsidR="00A56720" w:rsidRPr="00116149" w:rsidRDefault="00A56720">
            <w:pPr>
              <w:pStyle w:val="Recuodecorpodetexto3"/>
              <w:spacing w:before="120"/>
              <w:ind w:left="0"/>
              <w:jc w:val="both"/>
              <w:rPr>
                <w:rFonts w:ascii="Arial" w:hAnsi="Arial" w:cs="Arial"/>
                <w:color w:val="000000"/>
                <w:sz w:val="22"/>
                <w:szCs w:val="22"/>
              </w:rPr>
            </w:pPr>
            <w:r w:rsidRPr="00116149">
              <w:rPr>
                <w:rFonts w:ascii="Arial" w:hAnsi="Arial" w:cs="Arial"/>
                <w:color w:val="000000"/>
                <w:sz w:val="22"/>
                <w:szCs w:val="22"/>
              </w:rPr>
              <w:t>De qualidade, graúdo, conforme NTA 15. Deverá constar na embalagem: peso, data de entrega e escola a que se destina.</w:t>
            </w:r>
          </w:p>
        </w:tc>
        <w:tc>
          <w:tcPr>
            <w:tcW w:w="992" w:type="dxa"/>
            <w:tcBorders>
              <w:top w:val="nil"/>
              <w:left w:val="nil"/>
              <w:bottom w:val="single" w:sz="8" w:space="0" w:color="auto"/>
              <w:right w:val="single" w:sz="8" w:space="0" w:color="auto"/>
            </w:tcBorders>
            <w:shd w:val="clear" w:color="auto" w:fill="FFFFFF"/>
            <w:vAlign w:val="center"/>
            <w:hideMark/>
          </w:tcPr>
          <w:p w14:paraId="21075060" w14:textId="77777777" w:rsidR="00A56720" w:rsidRPr="00116149" w:rsidRDefault="00A56720">
            <w:pPr>
              <w:pStyle w:val="NormalWeb"/>
              <w:spacing w:before="0" w:beforeAutospacing="0" w:after="0" w:afterAutospacing="0"/>
              <w:jc w:val="center"/>
              <w:rPr>
                <w:rFonts w:ascii="Arial" w:hAnsi="Arial" w:cs="Arial"/>
                <w:sz w:val="22"/>
                <w:szCs w:val="22"/>
              </w:rPr>
            </w:pPr>
            <w:r w:rsidRPr="00116149">
              <w:rPr>
                <w:rFonts w:ascii="Arial" w:hAnsi="Arial" w:cs="Arial"/>
                <w:sz w:val="22"/>
                <w:szCs w:val="22"/>
              </w:rPr>
              <w:t>Kg</w:t>
            </w:r>
          </w:p>
        </w:tc>
        <w:tc>
          <w:tcPr>
            <w:tcW w:w="992" w:type="dxa"/>
            <w:tcBorders>
              <w:top w:val="nil"/>
              <w:left w:val="nil"/>
              <w:bottom w:val="single" w:sz="8" w:space="0" w:color="auto"/>
              <w:right w:val="single" w:sz="8" w:space="0" w:color="auto"/>
            </w:tcBorders>
            <w:shd w:val="clear" w:color="auto" w:fill="FFFFFF"/>
            <w:vAlign w:val="center"/>
            <w:hideMark/>
          </w:tcPr>
          <w:p w14:paraId="30A3284D" w14:textId="77777777" w:rsidR="00A56720" w:rsidRPr="00116149" w:rsidRDefault="00A56720">
            <w:pPr>
              <w:jc w:val="center"/>
              <w:rPr>
                <w:rFonts w:ascii="Arial" w:hAnsi="Arial" w:cs="Arial"/>
              </w:rPr>
            </w:pPr>
            <w:r w:rsidRPr="00116149">
              <w:rPr>
                <w:rFonts w:ascii="Arial" w:hAnsi="Arial" w:cs="Arial"/>
              </w:rPr>
              <w:t>600</w:t>
            </w:r>
          </w:p>
        </w:tc>
        <w:tc>
          <w:tcPr>
            <w:tcW w:w="1134" w:type="dxa"/>
            <w:tcBorders>
              <w:top w:val="nil"/>
              <w:left w:val="nil"/>
              <w:bottom w:val="single" w:sz="8" w:space="0" w:color="auto"/>
              <w:right w:val="single" w:sz="8" w:space="0" w:color="auto"/>
            </w:tcBorders>
            <w:shd w:val="clear" w:color="auto" w:fill="FFFFFF"/>
            <w:vAlign w:val="center"/>
            <w:hideMark/>
          </w:tcPr>
          <w:p w14:paraId="7E4DD900"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36,18</w:t>
            </w:r>
          </w:p>
        </w:tc>
        <w:tc>
          <w:tcPr>
            <w:tcW w:w="1276" w:type="dxa"/>
            <w:tcBorders>
              <w:top w:val="nil"/>
              <w:left w:val="nil"/>
              <w:bottom w:val="single" w:sz="8" w:space="0" w:color="auto"/>
              <w:right w:val="single" w:sz="8" w:space="0" w:color="auto"/>
            </w:tcBorders>
            <w:shd w:val="clear" w:color="auto" w:fill="FFFFFF"/>
            <w:vAlign w:val="center"/>
            <w:hideMark/>
          </w:tcPr>
          <w:p w14:paraId="0B8ADCB3"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21.706,00</w:t>
            </w:r>
          </w:p>
        </w:tc>
      </w:tr>
      <w:tr w:rsidR="00A56720" w:rsidRPr="00116149" w14:paraId="5A80E82F"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0E8D93A4"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53</w:t>
            </w:r>
          </w:p>
        </w:tc>
        <w:tc>
          <w:tcPr>
            <w:tcW w:w="1559" w:type="dxa"/>
            <w:tcBorders>
              <w:top w:val="nil"/>
              <w:left w:val="nil"/>
              <w:bottom w:val="single" w:sz="8" w:space="0" w:color="auto"/>
              <w:right w:val="single" w:sz="8" w:space="0" w:color="auto"/>
            </w:tcBorders>
            <w:shd w:val="clear" w:color="auto" w:fill="FFFFFF"/>
            <w:vAlign w:val="center"/>
            <w:hideMark/>
          </w:tcPr>
          <w:p w14:paraId="6865C3C8" w14:textId="77777777" w:rsidR="00A56720" w:rsidRPr="00116149" w:rsidRDefault="00A56720">
            <w:pPr>
              <w:pStyle w:val="NormalWeb"/>
              <w:jc w:val="center"/>
              <w:rPr>
                <w:rFonts w:ascii="Arial" w:hAnsi="Arial" w:cs="Arial"/>
                <w:b/>
                <w:bCs/>
                <w:color w:val="000000"/>
                <w:sz w:val="22"/>
                <w:szCs w:val="22"/>
              </w:rPr>
            </w:pPr>
            <w:r w:rsidRPr="00116149">
              <w:rPr>
                <w:rFonts w:ascii="Arial" w:hAnsi="Arial" w:cs="Arial"/>
                <w:b/>
                <w:bCs/>
                <w:color w:val="000000"/>
                <w:sz w:val="22"/>
                <w:szCs w:val="22"/>
              </w:rPr>
              <w:t>BATATA INGLESA LISA</w:t>
            </w:r>
          </w:p>
        </w:tc>
        <w:tc>
          <w:tcPr>
            <w:tcW w:w="4243" w:type="dxa"/>
            <w:tcBorders>
              <w:top w:val="nil"/>
              <w:left w:val="nil"/>
              <w:bottom w:val="single" w:sz="8" w:space="0" w:color="auto"/>
              <w:right w:val="single" w:sz="8" w:space="0" w:color="auto"/>
            </w:tcBorders>
            <w:shd w:val="clear" w:color="auto" w:fill="FFFFFF"/>
            <w:vAlign w:val="center"/>
            <w:hideMark/>
          </w:tcPr>
          <w:p w14:paraId="2314BB41" w14:textId="77777777" w:rsidR="00A56720" w:rsidRPr="00116149" w:rsidRDefault="00A56720">
            <w:pPr>
              <w:pStyle w:val="Recuodecorpodetexto3"/>
              <w:spacing w:before="120"/>
              <w:ind w:left="0"/>
              <w:jc w:val="both"/>
              <w:rPr>
                <w:rFonts w:ascii="Arial" w:hAnsi="Arial" w:cs="Arial"/>
                <w:color w:val="000000"/>
                <w:sz w:val="22"/>
                <w:szCs w:val="22"/>
              </w:rPr>
            </w:pPr>
            <w:r w:rsidRPr="00116149">
              <w:rPr>
                <w:rFonts w:ascii="Arial" w:hAnsi="Arial" w:cs="Arial"/>
                <w:color w:val="000000"/>
                <w:sz w:val="22"/>
                <w:szCs w:val="22"/>
              </w:rPr>
              <w:t>Lisa, de 1ª qualidade, lavada, especial, em saco de 50 (cinquenta) kg, conforme NTA 15, embalagem para entrega de 05 (cinco) kg a 50 (cinquenta) quilos. Deverá constar na embalagem: peso, data de entrega e escola a que se destina.</w:t>
            </w:r>
          </w:p>
        </w:tc>
        <w:tc>
          <w:tcPr>
            <w:tcW w:w="992" w:type="dxa"/>
            <w:tcBorders>
              <w:top w:val="nil"/>
              <w:left w:val="nil"/>
              <w:bottom w:val="single" w:sz="8" w:space="0" w:color="auto"/>
              <w:right w:val="single" w:sz="8" w:space="0" w:color="auto"/>
            </w:tcBorders>
            <w:shd w:val="clear" w:color="auto" w:fill="FFFFFF"/>
            <w:vAlign w:val="center"/>
            <w:hideMark/>
          </w:tcPr>
          <w:p w14:paraId="6D608028" w14:textId="77777777" w:rsidR="00A56720" w:rsidRPr="00116149" w:rsidRDefault="00A56720">
            <w:pPr>
              <w:pStyle w:val="NormalWeb"/>
              <w:spacing w:before="0" w:beforeAutospacing="0" w:after="0" w:afterAutospacing="0"/>
              <w:jc w:val="center"/>
              <w:rPr>
                <w:rFonts w:ascii="Arial" w:hAnsi="Arial" w:cs="Arial"/>
                <w:sz w:val="22"/>
                <w:szCs w:val="22"/>
              </w:rPr>
            </w:pPr>
            <w:r w:rsidRPr="00116149">
              <w:rPr>
                <w:rFonts w:ascii="Arial" w:hAnsi="Arial" w:cs="Arial"/>
                <w:sz w:val="22"/>
                <w:szCs w:val="22"/>
              </w:rPr>
              <w:t>Kg</w:t>
            </w:r>
          </w:p>
        </w:tc>
        <w:tc>
          <w:tcPr>
            <w:tcW w:w="992" w:type="dxa"/>
            <w:tcBorders>
              <w:top w:val="nil"/>
              <w:left w:val="nil"/>
              <w:bottom w:val="single" w:sz="8" w:space="0" w:color="auto"/>
              <w:right w:val="single" w:sz="8" w:space="0" w:color="auto"/>
            </w:tcBorders>
            <w:shd w:val="clear" w:color="auto" w:fill="FFFFFF"/>
            <w:vAlign w:val="center"/>
            <w:hideMark/>
          </w:tcPr>
          <w:p w14:paraId="2A216CAD" w14:textId="77777777" w:rsidR="00A56720" w:rsidRPr="00116149" w:rsidRDefault="00A56720">
            <w:pPr>
              <w:jc w:val="center"/>
              <w:rPr>
                <w:rFonts w:ascii="Arial" w:hAnsi="Arial" w:cs="Arial"/>
              </w:rPr>
            </w:pPr>
            <w:r w:rsidRPr="00116149">
              <w:rPr>
                <w:rFonts w:ascii="Arial" w:hAnsi="Arial" w:cs="Arial"/>
              </w:rPr>
              <w:t>8.000</w:t>
            </w:r>
          </w:p>
        </w:tc>
        <w:tc>
          <w:tcPr>
            <w:tcW w:w="1134" w:type="dxa"/>
            <w:tcBorders>
              <w:top w:val="nil"/>
              <w:left w:val="nil"/>
              <w:bottom w:val="single" w:sz="8" w:space="0" w:color="auto"/>
              <w:right w:val="single" w:sz="8" w:space="0" w:color="auto"/>
            </w:tcBorders>
            <w:shd w:val="clear" w:color="auto" w:fill="FFFFFF"/>
            <w:vAlign w:val="center"/>
            <w:hideMark/>
          </w:tcPr>
          <w:p w14:paraId="5F530349"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6,79</w:t>
            </w:r>
          </w:p>
        </w:tc>
        <w:tc>
          <w:tcPr>
            <w:tcW w:w="1276" w:type="dxa"/>
            <w:tcBorders>
              <w:top w:val="nil"/>
              <w:left w:val="nil"/>
              <w:bottom w:val="single" w:sz="8" w:space="0" w:color="auto"/>
              <w:right w:val="single" w:sz="8" w:space="0" w:color="auto"/>
            </w:tcBorders>
            <w:shd w:val="clear" w:color="auto" w:fill="FFFFFF"/>
            <w:vAlign w:val="center"/>
            <w:hideMark/>
          </w:tcPr>
          <w:p w14:paraId="0EB1EA94"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54.3746,00</w:t>
            </w:r>
          </w:p>
        </w:tc>
      </w:tr>
      <w:tr w:rsidR="00A56720" w:rsidRPr="00116149" w14:paraId="63573D39"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1E584AAA"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lastRenderedPageBreak/>
              <w:t>54</w:t>
            </w:r>
          </w:p>
        </w:tc>
        <w:tc>
          <w:tcPr>
            <w:tcW w:w="1559" w:type="dxa"/>
            <w:tcBorders>
              <w:top w:val="nil"/>
              <w:left w:val="nil"/>
              <w:bottom w:val="single" w:sz="8" w:space="0" w:color="auto"/>
              <w:right w:val="single" w:sz="8" w:space="0" w:color="auto"/>
            </w:tcBorders>
            <w:shd w:val="clear" w:color="auto" w:fill="FFFFFF"/>
            <w:vAlign w:val="center"/>
            <w:hideMark/>
          </w:tcPr>
          <w:p w14:paraId="3C350B56" w14:textId="77777777" w:rsidR="00A56720" w:rsidRPr="00116149" w:rsidRDefault="00A56720">
            <w:pPr>
              <w:pStyle w:val="NormalWeb"/>
              <w:jc w:val="center"/>
              <w:rPr>
                <w:rFonts w:ascii="Arial" w:hAnsi="Arial" w:cs="Arial"/>
                <w:b/>
                <w:bCs/>
                <w:color w:val="000000"/>
                <w:sz w:val="22"/>
                <w:szCs w:val="22"/>
              </w:rPr>
            </w:pPr>
            <w:r w:rsidRPr="00116149">
              <w:rPr>
                <w:rFonts w:ascii="Arial" w:hAnsi="Arial" w:cs="Arial"/>
                <w:b/>
                <w:bCs/>
                <w:color w:val="000000"/>
                <w:sz w:val="22"/>
                <w:szCs w:val="22"/>
              </w:rPr>
              <w:t>MAÇÃ NACIONAL</w:t>
            </w:r>
          </w:p>
        </w:tc>
        <w:tc>
          <w:tcPr>
            <w:tcW w:w="4243" w:type="dxa"/>
            <w:tcBorders>
              <w:top w:val="nil"/>
              <w:left w:val="nil"/>
              <w:bottom w:val="single" w:sz="8" w:space="0" w:color="auto"/>
              <w:right w:val="single" w:sz="8" w:space="0" w:color="auto"/>
            </w:tcBorders>
            <w:shd w:val="clear" w:color="auto" w:fill="FFFFFF"/>
            <w:vAlign w:val="center"/>
            <w:hideMark/>
          </w:tcPr>
          <w:p w14:paraId="5A00C931" w14:textId="77777777" w:rsidR="00A56720" w:rsidRPr="00116149" w:rsidRDefault="00A56720">
            <w:pPr>
              <w:pStyle w:val="Recuodecorpodetexto3"/>
              <w:spacing w:before="120"/>
              <w:ind w:left="0"/>
              <w:jc w:val="both"/>
              <w:rPr>
                <w:rFonts w:ascii="Arial" w:hAnsi="Arial" w:cs="Arial"/>
                <w:color w:val="000000"/>
                <w:sz w:val="22"/>
                <w:szCs w:val="22"/>
              </w:rPr>
            </w:pPr>
            <w:r w:rsidRPr="00116149">
              <w:rPr>
                <w:rFonts w:ascii="Arial" w:hAnsi="Arial" w:cs="Arial"/>
                <w:color w:val="000000"/>
                <w:sz w:val="22"/>
                <w:szCs w:val="22"/>
              </w:rPr>
              <w:t>De qualidade, tipo caixa com 150 unidades, conforme NTA 17 (cada unidade deve ter pelo menos 100 gramas). Deverá constar na embalagem: peso, data de entrega e escola a que se destina.</w:t>
            </w:r>
          </w:p>
        </w:tc>
        <w:tc>
          <w:tcPr>
            <w:tcW w:w="992" w:type="dxa"/>
            <w:tcBorders>
              <w:top w:val="nil"/>
              <w:left w:val="nil"/>
              <w:bottom w:val="single" w:sz="8" w:space="0" w:color="auto"/>
              <w:right w:val="single" w:sz="8" w:space="0" w:color="auto"/>
            </w:tcBorders>
            <w:shd w:val="clear" w:color="auto" w:fill="FFFFFF"/>
            <w:vAlign w:val="center"/>
            <w:hideMark/>
          </w:tcPr>
          <w:p w14:paraId="6B334CAB" w14:textId="77777777" w:rsidR="00A56720" w:rsidRPr="00116149" w:rsidRDefault="00A56720">
            <w:pPr>
              <w:pStyle w:val="NormalWeb"/>
              <w:spacing w:before="0" w:beforeAutospacing="0" w:after="0" w:afterAutospacing="0"/>
              <w:jc w:val="center"/>
              <w:rPr>
                <w:rFonts w:ascii="Arial" w:hAnsi="Arial" w:cs="Arial"/>
                <w:sz w:val="22"/>
                <w:szCs w:val="22"/>
              </w:rPr>
            </w:pPr>
            <w:r w:rsidRPr="00116149">
              <w:rPr>
                <w:rFonts w:ascii="Arial" w:hAnsi="Arial" w:cs="Arial"/>
                <w:sz w:val="22"/>
                <w:szCs w:val="22"/>
              </w:rPr>
              <w:t>Kg</w:t>
            </w:r>
          </w:p>
        </w:tc>
        <w:tc>
          <w:tcPr>
            <w:tcW w:w="992" w:type="dxa"/>
            <w:tcBorders>
              <w:top w:val="nil"/>
              <w:left w:val="nil"/>
              <w:bottom w:val="single" w:sz="8" w:space="0" w:color="auto"/>
              <w:right w:val="single" w:sz="8" w:space="0" w:color="auto"/>
            </w:tcBorders>
            <w:shd w:val="clear" w:color="auto" w:fill="FFFFFF"/>
            <w:vAlign w:val="center"/>
            <w:hideMark/>
          </w:tcPr>
          <w:p w14:paraId="2A111D3B" w14:textId="77777777" w:rsidR="00A56720" w:rsidRPr="00116149" w:rsidRDefault="00A56720">
            <w:pPr>
              <w:jc w:val="center"/>
              <w:rPr>
                <w:rFonts w:ascii="Arial" w:hAnsi="Arial" w:cs="Arial"/>
              </w:rPr>
            </w:pPr>
            <w:r w:rsidRPr="00116149">
              <w:rPr>
                <w:rFonts w:ascii="Arial" w:hAnsi="Arial" w:cs="Arial"/>
              </w:rPr>
              <w:t>3.000</w:t>
            </w:r>
          </w:p>
        </w:tc>
        <w:tc>
          <w:tcPr>
            <w:tcW w:w="1134" w:type="dxa"/>
            <w:tcBorders>
              <w:top w:val="nil"/>
              <w:left w:val="nil"/>
              <w:bottom w:val="single" w:sz="8" w:space="0" w:color="auto"/>
              <w:right w:val="single" w:sz="8" w:space="0" w:color="auto"/>
            </w:tcBorders>
            <w:shd w:val="clear" w:color="auto" w:fill="FFFFFF"/>
            <w:vAlign w:val="center"/>
            <w:hideMark/>
          </w:tcPr>
          <w:p w14:paraId="6D9B237E"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12,21</w:t>
            </w:r>
          </w:p>
        </w:tc>
        <w:tc>
          <w:tcPr>
            <w:tcW w:w="1276" w:type="dxa"/>
            <w:tcBorders>
              <w:top w:val="nil"/>
              <w:left w:val="nil"/>
              <w:bottom w:val="single" w:sz="8" w:space="0" w:color="auto"/>
              <w:right w:val="single" w:sz="8" w:space="0" w:color="auto"/>
            </w:tcBorders>
            <w:shd w:val="clear" w:color="auto" w:fill="FFFFFF"/>
            <w:vAlign w:val="center"/>
            <w:hideMark/>
          </w:tcPr>
          <w:p w14:paraId="73AD886A"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36.640,00</w:t>
            </w:r>
          </w:p>
        </w:tc>
      </w:tr>
      <w:tr w:rsidR="00A56720" w:rsidRPr="00116149" w14:paraId="2A44D417"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24D49125"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55</w:t>
            </w:r>
          </w:p>
        </w:tc>
        <w:tc>
          <w:tcPr>
            <w:tcW w:w="1559" w:type="dxa"/>
            <w:tcBorders>
              <w:top w:val="nil"/>
              <w:left w:val="nil"/>
              <w:bottom w:val="single" w:sz="8" w:space="0" w:color="auto"/>
              <w:right w:val="single" w:sz="8" w:space="0" w:color="auto"/>
            </w:tcBorders>
            <w:shd w:val="clear" w:color="auto" w:fill="FFFFFF"/>
            <w:vAlign w:val="center"/>
            <w:hideMark/>
          </w:tcPr>
          <w:p w14:paraId="09D0FF54" w14:textId="77777777" w:rsidR="00A56720" w:rsidRPr="00116149" w:rsidRDefault="00A56720">
            <w:pPr>
              <w:pStyle w:val="NormalWeb"/>
              <w:jc w:val="center"/>
              <w:rPr>
                <w:rFonts w:ascii="Arial" w:hAnsi="Arial" w:cs="Arial"/>
                <w:b/>
                <w:bCs/>
                <w:color w:val="000000"/>
                <w:sz w:val="22"/>
                <w:szCs w:val="22"/>
              </w:rPr>
            </w:pPr>
            <w:r w:rsidRPr="00116149">
              <w:rPr>
                <w:rFonts w:ascii="Arial" w:hAnsi="Arial" w:cs="Arial"/>
                <w:b/>
                <w:bCs/>
                <w:color w:val="000000"/>
                <w:sz w:val="22"/>
                <w:szCs w:val="22"/>
              </w:rPr>
              <w:t>MAMÃO</w:t>
            </w:r>
          </w:p>
        </w:tc>
        <w:tc>
          <w:tcPr>
            <w:tcW w:w="4243" w:type="dxa"/>
            <w:tcBorders>
              <w:top w:val="nil"/>
              <w:left w:val="nil"/>
              <w:bottom w:val="single" w:sz="8" w:space="0" w:color="auto"/>
              <w:right w:val="single" w:sz="8" w:space="0" w:color="auto"/>
            </w:tcBorders>
            <w:shd w:val="clear" w:color="auto" w:fill="FFFFFF"/>
            <w:vAlign w:val="center"/>
            <w:hideMark/>
          </w:tcPr>
          <w:p w14:paraId="31DFE68C" w14:textId="77777777" w:rsidR="00A56720" w:rsidRPr="00116149" w:rsidRDefault="00A56720">
            <w:pPr>
              <w:pStyle w:val="Recuodecorpodetexto3"/>
              <w:spacing w:before="120"/>
              <w:ind w:left="0"/>
              <w:jc w:val="both"/>
              <w:rPr>
                <w:rFonts w:ascii="Arial" w:hAnsi="Arial" w:cs="Arial"/>
                <w:color w:val="000000"/>
                <w:sz w:val="22"/>
                <w:szCs w:val="22"/>
              </w:rPr>
            </w:pPr>
            <w:r w:rsidRPr="00116149">
              <w:rPr>
                <w:rFonts w:ascii="Arial" w:hAnsi="Arial" w:cs="Arial"/>
                <w:color w:val="000000"/>
                <w:sz w:val="22"/>
                <w:szCs w:val="22"/>
              </w:rPr>
              <w:t>De 1ª qualidade, tipo 21, conforme NTA 17. Deverá constar na embalagem: peso, data de entrega e escola a que se destina.</w:t>
            </w:r>
          </w:p>
        </w:tc>
        <w:tc>
          <w:tcPr>
            <w:tcW w:w="992" w:type="dxa"/>
            <w:tcBorders>
              <w:top w:val="nil"/>
              <w:left w:val="nil"/>
              <w:bottom w:val="single" w:sz="8" w:space="0" w:color="auto"/>
              <w:right w:val="single" w:sz="8" w:space="0" w:color="auto"/>
            </w:tcBorders>
            <w:shd w:val="clear" w:color="auto" w:fill="FFFFFF"/>
            <w:vAlign w:val="center"/>
            <w:hideMark/>
          </w:tcPr>
          <w:p w14:paraId="759C6910" w14:textId="77777777" w:rsidR="00A56720" w:rsidRPr="00116149" w:rsidRDefault="00A56720">
            <w:pPr>
              <w:pStyle w:val="NormalWeb"/>
              <w:spacing w:before="0" w:beforeAutospacing="0" w:after="0" w:afterAutospacing="0"/>
              <w:jc w:val="center"/>
              <w:rPr>
                <w:rFonts w:ascii="Arial" w:hAnsi="Arial" w:cs="Arial"/>
                <w:sz w:val="22"/>
                <w:szCs w:val="22"/>
              </w:rPr>
            </w:pPr>
            <w:r w:rsidRPr="00116149">
              <w:rPr>
                <w:rFonts w:ascii="Arial" w:hAnsi="Arial" w:cs="Arial"/>
                <w:sz w:val="22"/>
                <w:szCs w:val="22"/>
              </w:rPr>
              <w:t>Kg</w:t>
            </w:r>
          </w:p>
        </w:tc>
        <w:tc>
          <w:tcPr>
            <w:tcW w:w="992" w:type="dxa"/>
            <w:tcBorders>
              <w:top w:val="nil"/>
              <w:left w:val="nil"/>
              <w:bottom w:val="single" w:sz="8" w:space="0" w:color="auto"/>
              <w:right w:val="single" w:sz="8" w:space="0" w:color="auto"/>
            </w:tcBorders>
            <w:shd w:val="clear" w:color="auto" w:fill="FFFFFF"/>
            <w:vAlign w:val="center"/>
            <w:hideMark/>
          </w:tcPr>
          <w:p w14:paraId="0C7793B6" w14:textId="77777777" w:rsidR="00A56720" w:rsidRPr="00116149" w:rsidRDefault="00A56720">
            <w:pPr>
              <w:jc w:val="center"/>
              <w:rPr>
                <w:rFonts w:ascii="Arial" w:hAnsi="Arial" w:cs="Arial"/>
              </w:rPr>
            </w:pPr>
            <w:r w:rsidRPr="00116149">
              <w:rPr>
                <w:rFonts w:ascii="Arial" w:hAnsi="Arial" w:cs="Arial"/>
              </w:rPr>
              <w:t>200</w:t>
            </w:r>
          </w:p>
        </w:tc>
        <w:tc>
          <w:tcPr>
            <w:tcW w:w="1134" w:type="dxa"/>
            <w:tcBorders>
              <w:top w:val="nil"/>
              <w:left w:val="nil"/>
              <w:bottom w:val="single" w:sz="8" w:space="0" w:color="auto"/>
              <w:right w:val="single" w:sz="8" w:space="0" w:color="auto"/>
            </w:tcBorders>
            <w:shd w:val="clear" w:color="auto" w:fill="FFFFFF"/>
            <w:vAlign w:val="center"/>
            <w:hideMark/>
          </w:tcPr>
          <w:p w14:paraId="626A5B32"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11,63</w:t>
            </w:r>
          </w:p>
        </w:tc>
        <w:tc>
          <w:tcPr>
            <w:tcW w:w="1276" w:type="dxa"/>
            <w:tcBorders>
              <w:top w:val="nil"/>
              <w:left w:val="nil"/>
              <w:bottom w:val="single" w:sz="8" w:space="0" w:color="auto"/>
              <w:right w:val="single" w:sz="8" w:space="0" w:color="auto"/>
            </w:tcBorders>
            <w:shd w:val="clear" w:color="auto" w:fill="FFFFFF"/>
            <w:vAlign w:val="center"/>
            <w:hideMark/>
          </w:tcPr>
          <w:p w14:paraId="25398234"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2.325,00</w:t>
            </w:r>
          </w:p>
        </w:tc>
      </w:tr>
      <w:tr w:rsidR="00A56720" w:rsidRPr="00116149" w14:paraId="331078F1"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2D894FF9"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56</w:t>
            </w:r>
          </w:p>
        </w:tc>
        <w:tc>
          <w:tcPr>
            <w:tcW w:w="1559" w:type="dxa"/>
            <w:tcBorders>
              <w:top w:val="nil"/>
              <w:left w:val="nil"/>
              <w:bottom w:val="single" w:sz="8" w:space="0" w:color="auto"/>
              <w:right w:val="single" w:sz="8" w:space="0" w:color="auto"/>
            </w:tcBorders>
            <w:shd w:val="clear" w:color="auto" w:fill="FFFFFF"/>
            <w:vAlign w:val="center"/>
            <w:hideMark/>
          </w:tcPr>
          <w:p w14:paraId="07CDC03A" w14:textId="77777777" w:rsidR="00A56720" w:rsidRPr="00116149" w:rsidRDefault="00A56720">
            <w:pPr>
              <w:pStyle w:val="NormalWeb"/>
              <w:jc w:val="center"/>
              <w:rPr>
                <w:rFonts w:ascii="Arial" w:hAnsi="Arial" w:cs="Arial"/>
                <w:b/>
                <w:bCs/>
                <w:color w:val="000000"/>
                <w:sz w:val="22"/>
                <w:szCs w:val="22"/>
              </w:rPr>
            </w:pPr>
            <w:r w:rsidRPr="00116149">
              <w:rPr>
                <w:rFonts w:ascii="Arial" w:hAnsi="Arial" w:cs="Arial"/>
                <w:b/>
                <w:bCs/>
                <w:color w:val="000000"/>
                <w:sz w:val="22"/>
                <w:szCs w:val="22"/>
              </w:rPr>
              <w:t>OVOS TIPO MÉDIO</w:t>
            </w:r>
          </w:p>
        </w:tc>
        <w:tc>
          <w:tcPr>
            <w:tcW w:w="4243" w:type="dxa"/>
            <w:tcBorders>
              <w:top w:val="nil"/>
              <w:left w:val="nil"/>
              <w:bottom w:val="single" w:sz="8" w:space="0" w:color="auto"/>
              <w:right w:val="single" w:sz="8" w:space="0" w:color="auto"/>
            </w:tcBorders>
            <w:shd w:val="clear" w:color="auto" w:fill="FFFFFF"/>
            <w:vAlign w:val="center"/>
            <w:hideMark/>
          </w:tcPr>
          <w:p w14:paraId="7B543075" w14:textId="77777777" w:rsidR="00A56720" w:rsidRPr="00116149" w:rsidRDefault="00A56720">
            <w:pPr>
              <w:pStyle w:val="Recuodecorpodetexto3"/>
              <w:spacing w:before="120"/>
              <w:ind w:left="0"/>
              <w:jc w:val="both"/>
              <w:rPr>
                <w:rFonts w:ascii="Arial" w:hAnsi="Arial" w:cs="Arial"/>
                <w:color w:val="000000"/>
                <w:sz w:val="22"/>
                <w:szCs w:val="22"/>
              </w:rPr>
            </w:pPr>
            <w:r w:rsidRPr="00116149">
              <w:rPr>
                <w:rFonts w:ascii="Arial" w:hAnsi="Arial" w:cs="Arial"/>
                <w:color w:val="000000"/>
                <w:sz w:val="22"/>
                <w:szCs w:val="22"/>
              </w:rPr>
              <w:t>Branco, fresco, embalado em caixas com 12 bandejas com 30 dúzias, conforme resolução MAS/91. Deverá constar na embalagem: quantidade, data de entrega e escola a que se destina.</w:t>
            </w:r>
          </w:p>
        </w:tc>
        <w:tc>
          <w:tcPr>
            <w:tcW w:w="992" w:type="dxa"/>
            <w:tcBorders>
              <w:top w:val="nil"/>
              <w:left w:val="nil"/>
              <w:bottom w:val="single" w:sz="8" w:space="0" w:color="auto"/>
              <w:right w:val="single" w:sz="8" w:space="0" w:color="auto"/>
            </w:tcBorders>
            <w:shd w:val="clear" w:color="auto" w:fill="FFFFFF"/>
            <w:vAlign w:val="center"/>
            <w:hideMark/>
          </w:tcPr>
          <w:p w14:paraId="67D3EBF7" w14:textId="77777777" w:rsidR="00A56720" w:rsidRPr="00116149" w:rsidRDefault="00A56720">
            <w:pPr>
              <w:pStyle w:val="NormalWeb"/>
              <w:spacing w:before="0" w:beforeAutospacing="0" w:after="0" w:afterAutospacing="0"/>
              <w:jc w:val="center"/>
              <w:rPr>
                <w:rFonts w:ascii="Arial" w:hAnsi="Arial" w:cs="Arial"/>
                <w:sz w:val="22"/>
                <w:szCs w:val="22"/>
              </w:rPr>
            </w:pPr>
            <w:proofErr w:type="spellStart"/>
            <w:r w:rsidRPr="00116149">
              <w:rPr>
                <w:rFonts w:ascii="Arial" w:hAnsi="Arial" w:cs="Arial"/>
                <w:sz w:val="22"/>
                <w:szCs w:val="22"/>
              </w:rPr>
              <w:t>Dz</w:t>
            </w:r>
            <w:proofErr w:type="spellEnd"/>
          </w:p>
        </w:tc>
        <w:tc>
          <w:tcPr>
            <w:tcW w:w="992" w:type="dxa"/>
            <w:tcBorders>
              <w:top w:val="nil"/>
              <w:left w:val="nil"/>
              <w:bottom w:val="single" w:sz="8" w:space="0" w:color="auto"/>
              <w:right w:val="single" w:sz="8" w:space="0" w:color="auto"/>
            </w:tcBorders>
            <w:shd w:val="clear" w:color="auto" w:fill="FFFFFF"/>
            <w:vAlign w:val="center"/>
            <w:hideMark/>
          </w:tcPr>
          <w:p w14:paraId="48105F7C" w14:textId="77777777" w:rsidR="00A56720" w:rsidRPr="00116149" w:rsidRDefault="00A56720">
            <w:pPr>
              <w:jc w:val="center"/>
              <w:rPr>
                <w:rFonts w:ascii="Arial" w:hAnsi="Arial" w:cs="Arial"/>
              </w:rPr>
            </w:pPr>
            <w:r w:rsidRPr="00116149">
              <w:rPr>
                <w:rFonts w:ascii="Arial" w:hAnsi="Arial" w:cs="Arial"/>
              </w:rPr>
              <w:t>2.800</w:t>
            </w:r>
          </w:p>
        </w:tc>
        <w:tc>
          <w:tcPr>
            <w:tcW w:w="1134" w:type="dxa"/>
            <w:tcBorders>
              <w:top w:val="nil"/>
              <w:left w:val="nil"/>
              <w:bottom w:val="single" w:sz="8" w:space="0" w:color="auto"/>
              <w:right w:val="single" w:sz="8" w:space="0" w:color="auto"/>
            </w:tcBorders>
            <w:shd w:val="clear" w:color="auto" w:fill="FFFFFF"/>
            <w:vAlign w:val="center"/>
            <w:hideMark/>
          </w:tcPr>
          <w:p w14:paraId="372C0272"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13,78</w:t>
            </w:r>
          </w:p>
        </w:tc>
        <w:tc>
          <w:tcPr>
            <w:tcW w:w="1276" w:type="dxa"/>
            <w:tcBorders>
              <w:top w:val="nil"/>
              <w:left w:val="nil"/>
              <w:bottom w:val="single" w:sz="8" w:space="0" w:color="auto"/>
              <w:right w:val="single" w:sz="8" w:space="0" w:color="auto"/>
            </w:tcBorders>
            <w:shd w:val="clear" w:color="auto" w:fill="FFFFFF"/>
            <w:vAlign w:val="center"/>
            <w:hideMark/>
          </w:tcPr>
          <w:p w14:paraId="2E66A68F"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38.574,67</w:t>
            </w:r>
          </w:p>
        </w:tc>
      </w:tr>
      <w:tr w:rsidR="00A56720" w:rsidRPr="00116149" w14:paraId="08410A93" w14:textId="77777777" w:rsidTr="0076514E">
        <w:trPr>
          <w:jc w:val="center"/>
        </w:trPr>
        <w:tc>
          <w:tcPr>
            <w:tcW w:w="11047" w:type="dxa"/>
            <w:gridSpan w:val="7"/>
            <w:tcBorders>
              <w:top w:val="nil"/>
              <w:left w:val="single" w:sz="8" w:space="0" w:color="auto"/>
              <w:bottom w:val="single" w:sz="8" w:space="0" w:color="auto"/>
              <w:right w:val="single" w:sz="8" w:space="0" w:color="auto"/>
            </w:tcBorders>
            <w:shd w:val="clear" w:color="auto" w:fill="FFFFFF"/>
            <w:vAlign w:val="center"/>
            <w:hideMark/>
          </w:tcPr>
          <w:p w14:paraId="19FC89D9" w14:textId="77777777" w:rsidR="00A56720" w:rsidRPr="00116149" w:rsidRDefault="00A56720">
            <w:pPr>
              <w:pStyle w:val="NormalWeb"/>
              <w:jc w:val="center"/>
              <w:rPr>
                <w:rFonts w:ascii="Arial" w:hAnsi="Arial" w:cs="Arial"/>
                <w:sz w:val="22"/>
                <w:szCs w:val="22"/>
              </w:rPr>
            </w:pPr>
            <w:r w:rsidRPr="00116149">
              <w:rPr>
                <w:rFonts w:ascii="Arial" w:hAnsi="Arial" w:cs="Arial"/>
                <w:b/>
                <w:bCs/>
                <w:color w:val="000000"/>
                <w:sz w:val="22"/>
                <w:szCs w:val="22"/>
              </w:rPr>
              <w:t xml:space="preserve">Panificáveis </w:t>
            </w:r>
          </w:p>
        </w:tc>
      </w:tr>
      <w:tr w:rsidR="00A56720" w:rsidRPr="00116149" w14:paraId="6E569D65"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423F5A7B"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57</w:t>
            </w:r>
          </w:p>
        </w:tc>
        <w:tc>
          <w:tcPr>
            <w:tcW w:w="1559" w:type="dxa"/>
            <w:tcBorders>
              <w:top w:val="nil"/>
              <w:left w:val="nil"/>
              <w:bottom w:val="single" w:sz="8" w:space="0" w:color="auto"/>
              <w:right w:val="single" w:sz="8" w:space="0" w:color="auto"/>
            </w:tcBorders>
            <w:shd w:val="clear" w:color="auto" w:fill="FFFFFF"/>
            <w:vAlign w:val="center"/>
            <w:hideMark/>
          </w:tcPr>
          <w:p w14:paraId="137EF98D" w14:textId="77777777" w:rsidR="00A56720" w:rsidRPr="00116149" w:rsidRDefault="00A56720">
            <w:pPr>
              <w:pStyle w:val="NormalWeb"/>
              <w:spacing w:beforeAutospacing="0" w:afterAutospacing="0"/>
              <w:ind w:left="-52" w:right="-105"/>
              <w:jc w:val="center"/>
              <w:rPr>
                <w:rFonts w:ascii="Arial" w:hAnsi="Arial" w:cs="Arial"/>
                <w:b/>
                <w:bCs/>
                <w:sz w:val="22"/>
                <w:szCs w:val="22"/>
              </w:rPr>
            </w:pPr>
            <w:r w:rsidRPr="00116149">
              <w:rPr>
                <w:rFonts w:ascii="Arial" w:hAnsi="Arial" w:cs="Arial"/>
                <w:b/>
                <w:bCs/>
                <w:color w:val="000000"/>
                <w:sz w:val="22"/>
                <w:szCs w:val="22"/>
              </w:rPr>
              <w:t>PÃO TIPO FRANCÊS</w:t>
            </w:r>
          </w:p>
        </w:tc>
        <w:tc>
          <w:tcPr>
            <w:tcW w:w="4243" w:type="dxa"/>
            <w:tcBorders>
              <w:top w:val="nil"/>
              <w:left w:val="nil"/>
              <w:bottom w:val="single" w:sz="8" w:space="0" w:color="auto"/>
              <w:right w:val="single" w:sz="8" w:space="0" w:color="auto"/>
            </w:tcBorders>
            <w:shd w:val="clear" w:color="auto" w:fill="FFFFFF"/>
            <w:vAlign w:val="center"/>
            <w:hideMark/>
          </w:tcPr>
          <w:p w14:paraId="09385A09" w14:textId="77777777" w:rsidR="00A56720" w:rsidRPr="00116149" w:rsidRDefault="00A56720">
            <w:pPr>
              <w:pStyle w:val="Recuodecorpodetexto3"/>
              <w:spacing w:before="120"/>
              <w:ind w:left="31"/>
              <w:jc w:val="both"/>
              <w:rPr>
                <w:rFonts w:ascii="Arial" w:hAnsi="Arial" w:cs="Arial"/>
                <w:sz w:val="22"/>
                <w:szCs w:val="22"/>
              </w:rPr>
            </w:pPr>
            <w:r w:rsidRPr="00116149">
              <w:rPr>
                <w:rFonts w:ascii="Arial" w:hAnsi="Arial" w:cs="Arial"/>
                <w:color w:val="000000"/>
                <w:sz w:val="22"/>
                <w:szCs w:val="22"/>
              </w:rPr>
              <w:t xml:space="preserve">Conforme NTA 47. Deverá ser fabricado com matérias primas de 1ª qualidade, isenta de matéria terrosa, parasitas e em perfeito estado de conservação. Será rejeitado o pão queimado ou mal cozido. Aparência: massa cozida. O pão deverá apresentar duas crostas: uma interior e outra mais consistente, bem aderente aos dedos ao ser comprimido. Cor, cheiro e sabor próprios. Peso: 50 gramas. Embalagem: sacolas plásticas resistentes contendo até 15 unidades do produto, etiquetada com peso e nome da Escola. </w:t>
            </w:r>
          </w:p>
        </w:tc>
        <w:tc>
          <w:tcPr>
            <w:tcW w:w="992" w:type="dxa"/>
            <w:tcBorders>
              <w:top w:val="nil"/>
              <w:left w:val="nil"/>
              <w:bottom w:val="single" w:sz="8" w:space="0" w:color="auto"/>
              <w:right w:val="single" w:sz="8" w:space="0" w:color="auto"/>
            </w:tcBorders>
            <w:shd w:val="clear" w:color="auto" w:fill="FFFFFF"/>
            <w:vAlign w:val="center"/>
            <w:hideMark/>
          </w:tcPr>
          <w:p w14:paraId="51E2CD81" w14:textId="77777777" w:rsidR="00A56720" w:rsidRPr="00116149" w:rsidRDefault="00A56720">
            <w:pPr>
              <w:pStyle w:val="NormalWeb"/>
              <w:spacing w:before="0" w:beforeAutospacing="0" w:after="0" w:afterAutospacing="0"/>
              <w:jc w:val="center"/>
              <w:rPr>
                <w:rFonts w:ascii="Arial" w:hAnsi="Arial" w:cs="Arial"/>
                <w:sz w:val="22"/>
                <w:szCs w:val="22"/>
              </w:rPr>
            </w:pPr>
            <w:r w:rsidRPr="00116149">
              <w:rPr>
                <w:rFonts w:ascii="Arial" w:hAnsi="Arial" w:cs="Arial"/>
                <w:sz w:val="22"/>
                <w:szCs w:val="22"/>
              </w:rPr>
              <w:t>Kg</w:t>
            </w:r>
          </w:p>
        </w:tc>
        <w:tc>
          <w:tcPr>
            <w:tcW w:w="992" w:type="dxa"/>
            <w:tcBorders>
              <w:top w:val="nil"/>
              <w:left w:val="nil"/>
              <w:bottom w:val="single" w:sz="8" w:space="0" w:color="auto"/>
              <w:right w:val="single" w:sz="8" w:space="0" w:color="auto"/>
            </w:tcBorders>
            <w:shd w:val="clear" w:color="auto" w:fill="FFFFFF"/>
            <w:vAlign w:val="center"/>
            <w:hideMark/>
          </w:tcPr>
          <w:p w14:paraId="04F2BD96" w14:textId="77777777" w:rsidR="00A56720" w:rsidRPr="00116149" w:rsidRDefault="00A56720">
            <w:pPr>
              <w:jc w:val="center"/>
              <w:rPr>
                <w:rFonts w:ascii="Arial" w:hAnsi="Arial" w:cs="Arial"/>
              </w:rPr>
            </w:pPr>
            <w:r w:rsidRPr="00116149">
              <w:rPr>
                <w:rFonts w:ascii="Arial" w:hAnsi="Arial" w:cs="Arial"/>
              </w:rPr>
              <w:t>3.000</w:t>
            </w:r>
          </w:p>
        </w:tc>
        <w:tc>
          <w:tcPr>
            <w:tcW w:w="1134" w:type="dxa"/>
            <w:tcBorders>
              <w:top w:val="nil"/>
              <w:left w:val="nil"/>
              <w:bottom w:val="single" w:sz="8" w:space="0" w:color="auto"/>
              <w:right w:val="single" w:sz="8" w:space="0" w:color="auto"/>
            </w:tcBorders>
            <w:shd w:val="clear" w:color="auto" w:fill="FFFFFF"/>
            <w:vAlign w:val="center"/>
            <w:hideMark/>
          </w:tcPr>
          <w:p w14:paraId="6F5FD04C"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16,50</w:t>
            </w:r>
          </w:p>
        </w:tc>
        <w:tc>
          <w:tcPr>
            <w:tcW w:w="1276" w:type="dxa"/>
            <w:tcBorders>
              <w:top w:val="nil"/>
              <w:left w:val="nil"/>
              <w:bottom w:val="single" w:sz="8" w:space="0" w:color="auto"/>
              <w:right w:val="single" w:sz="8" w:space="0" w:color="auto"/>
            </w:tcBorders>
            <w:shd w:val="clear" w:color="auto" w:fill="FFFFFF"/>
            <w:vAlign w:val="center"/>
            <w:hideMark/>
          </w:tcPr>
          <w:p w14:paraId="49C6E546"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49.500,00</w:t>
            </w:r>
          </w:p>
        </w:tc>
      </w:tr>
      <w:tr w:rsidR="00A56720" w:rsidRPr="00116149" w14:paraId="66C5B2AD"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0BE12C46"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58</w:t>
            </w:r>
          </w:p>
        </w:tc>
        <w:tc>
          <w:tcPr>
            <w:tcW w:w="1559" w:type="dxa"/>
            <w:tcBorders>
              <w:top w:val="nil"/>
              <w:left w:val="nil"/>
              <w:bottom w:val="single" w:sz="8" w:space="0" w:color="auto"/>
              <w:right w:val="single" w:sz="8" w:space="0" w:color="auto"/>
            </w:tcBorders>
            <w:shd w:val="clear" w:color="auto" w:fill="FFFFFF"/>
            <w:vAlign w:val="center"/>
            <w:hideMark/>
          </w:tcPr>
          <w:p w14:paraId="586C2137" w14:textId="77777777" w:rsidR="00A56720" w:rsidRPr="00116149" w:rsidRDefault="00A56720">
            <w:pPr>
              <w:pStyle w:val="NormalWeb"/>
              <w:spacing w:beforeAutospacing="0" w:afterAutospacing="0"/>
              <w:ind w:left="-52" w:right="-105"/>
              <w:jc w:val="center"/>
              <w:rPr>
                <w:rFonts w:ascii="Arial" w:hAnsi="Arial" w:cs="Arial"/>
                <w:b/>
                <w:bCs/>
                <w:color w:val="000000"/>
                <w:sz w:val="22"/>
                <w:szCs w:val="22"/>
              </w:rPr>
            </w:pPr>
            <w:r w:rsidRPr="00116149">
              <w:rPr>
                <w:rFonts w:ascii="Arial" w:hAnsi="Arial" w:cs="Arial"/>
                <w:b/>
                <w:bCs/>
                <w:color w:val="000000"/>
                <w:sz w:val="22"/>
                <w:szCs w:val="22"/>
              </w:rPr>
              <w:t>PÃO DE HAMBURGUER</w:t>
            </w:r>
          </w:p>
        </w:tc>
        <w:tc>
          <w:tcPr>
            <w:tcW w:w="4243" w:type="dxa"/>
            <w:tcBorders>
              <w:top w:val="nil"/>
              <w:left w:val="nil"/>
              <w:bottom w:val="single" w:sz="8" w:space="0" w:color="auto"/>
              <w:right w:val="single" w:sz="8" w:space="0" w:color="auto"/>
            </w:tcBorders>
            <w:shd w:val="clear" w:color="auto" w:fill="FFFFFF"/>
            <w:vAlign w:val="center"/>
            <w:hideMark/>
          </w:tcPr>
          <w:p w14:paraId="47432621" w14:textId="77777777" w:rsidR="00A56720" w:rsidRPr="00116149" w:rsidRDefault="00A56720">
            <w:pPr>
              <w:pStyle w:val="Recuodecorpodetexto3"/>
              <w:spacing w:before="120"/>
              <w:ind w:left="0"/>
              <w:jc w:val="both"/>
              <w:rPr>
                <w:rFonts w:ascii="Arial" w:hAnsi="Arial" w:cs="Arial"/>
                <w:color w:val="000000"/>
                <w:sz w:val="22"/>
                <w:szCs w:val="22"/>
              </w:rPr>
            </w:pPr>
            <w:r w:rsidRPr="00116149">
              <w:rPr>
                <w:rFonts w:ascii="Arial" w:hAnsi="Arial" w:cs="Arial"/>
                <w:color w:val="000000"/>
                <w:sz w:val="22"/>
                <w:szCs w:val="22"/>
              </w:rPr>
              <w:t>Deverá ser fabricado com matérias primas de 1ª qualidade, isenta de matéria terrosa, parasitas e em perfeito estado de conservação. Será rejeitado o pão queimado ou mal cozido. Aparência: massa cozida.  Cor, cheiro e sabor próprios. Peso: 50 gramas. Embalagem: sacolas plásticas resistentes contendo até 15 unidades do produto, etiquetada com peso e nome da Escola.</w:t>
            </w:r>
          </w:p>
        </w:tc>
        <w:tc>
          <w:tcPr>
            <w:tcW w:w="992" w:type="dxa"/>
            <w:tcBorders>
              <w:top w:val="nil"/>
              <w:left w:val="nil"/>
              <w:bottom w:val="single" w:sz="8" w:space="0" w:color="auto"/>
              <w:right w:val="single" w:sz="8" w:space="0" w:color="auto"/>
            </w:tcBorders>
            <w:shd w:val="clear" w:color="auto" w:fill="FFFFFF"/>
            <w:vAlign w:val="center"/>
            <w:hideMark/>
          </w:tcPr>
          <w:p w14:paraId="761A9015" w14:textId="77777777" w:rsidR="00A56720" w:rsidRPr="00116149" w:rsidRDefault="00A56720">
            <w:pPr>
              <w:pStyle w:val="NormalWeb"/>
              <w:spacing w:before="0" w:beforeAutospacing="0" w:after="0" w:afterAutospacing="0"/>
              <w:jc w:val="center"/>
              <w:rPr>
                <w:rFonts w:ascii="Arial" w:hAnsi="Arial" w:cs="Arial"/>
                <w:sz w:val="22"/>
                <w:szCs w:val="22"/>
              </w:rPr>
            </w:pPr>
            <w:r w:rsidRPr="00116149">
              <w:rPr>
                <w:rFonts w:ascii="Arial" w:hAnsi="Arial" w:cs="Arial"/>
                <w:sz w:val="22"/>
                <w:szCs w:val="22"/>
              </w:rPr>
              <w:t>Kg</w:t>
            </w:r>
          </w:p>
        </w:tc>
        <w:tc>
          <w:tcPr>
            <w:tcW w:w="992" w:type="dxa"/>
            <w:tcBorders>
              <w:top w:val="nil"/>
              <w:left w:val="nil"/>
              <w:bottom w:val="single" w:sz="8" w:space="0" w:color="auto"/>
              <w:right w:val="single" w:sz="8" w:space="0" w:color="auto"/>
            </w:tcBorders>
            <w:shd w:val="clear" w:color="auto" w:fill="FFFFFF"/>
            <w:vAlign w:val="center"/>
            <w:hideMark/>
          </w:tcPr>
          <w:p w14:paraId="74167C7F" w14:textId="77777777" w:rsidR="00A56720" w:rsidRPr="00116149" w:rsidRDefault="00A56720">
            <w:pPr>
              <w:jc w:val="center"/>
              <w:rPr>
                <w:rFonts w:ascii="Arial" w:hAnsi="Arial" w:cs="Arial"/>
              </w:rPr>
            </w:pPr>
            <w:r w:rsidRPr="00116149">
              <w:rPr>
                <w:rFonts w:ascii="Arial" w:hAnsi="Arial" w:cs="Arial"/>
              </w:rPr>
              <w:t>3.000</w:t>
            </w:r>
          </w:p>
        </w:tc>
        <w:tc>
          <w:tcPr>
            <w:tcW w:w="1134" w:type="dxa"/>
            <w:tcBorders>
              <w:top w:val="nil"/>
              <w:left w:val="nil"/>
              <w:bottom w:val="single" w:sz="8" w:space="0" w:color="auto"/>
              <w:right w:val="single" w:sz="8" w:space="0" w:color="auto"/>
            </w:tcBorders>
            <w:shd w:val="clear" w:color="auto" w:fill="FFFFFF"/>
            <w:vAlign w:val="center"/>
            <w:hideMark/>
          </w:tcPr>
          <w:p w14:paraId="1DB3128B"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17,00</w:t>
            </w:r>
          </w:p>
        </w:tc>
        <w:tc>
          <w:tcPr>
            <w:tcW w:w="1276" w:type="dxa"/>
            <w:tcBorders>
              <w:top w:val="nil"/>
              <w:left w:val="nil"/>
              <w:bottom w:val="single" w:sz="8" w:space="0" w:color="auto"/>
              <w:right w:val="single" w:sz="8" w:space="0" w:color="auto"/>
            </w:tcBorders>
            <w:shd w:val="clear" w:color="auto" w:fill="FFFFFF"/>
            <w:vAlign w:val="center"/>
            <w:hideMark/>
          </w:tcPr>
          <w:p w14:paraId="79DB2274"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51.000,00</w:t>
            </w:r>
          </w:p>
        </w:tc>
      </w:tr>
      <w:tr w:rsidR="00A56720" w:rsidRPr="00116149" w14:paraId="593805B1" w14:textId="77777777" w:rsidTr="0076514E">
        <w:trPr>
          <w:jc w:val="center"/>
        </w:trPr>
        <w:tc>
          <w:tcPr>
            <w:tcW w:w="851" w:type="dxa"/>
            <w:tcBorders>
              <w:top w:val="nil"/>
              <w:left w:val="single" w:sz="8" w:space="0" w:color="auto"/>
              <w:bottom w:val="single" w:sz="8" w:space="0" w:color="auto"/>
              <w:right w:val="single" w:sz="8" w:space="0" w:color="auto"/>
            </w:tcBorders>
            <w:shd w:val="clear" w:color="auto" w:fill="FFFFFF"/>
            <w:vAlign w:val="center"/>
            <w:hideMark/>
          </w:tcPr>
          <w:p w14:paraId="49647E79" w14:textId="77777777" w:rsidR="00A56720" w:rsidRPr="00116149" w:rsidRDefault="00A56720">
            <w:pPr>
              <w:pStyle w:val="NormalWeb"/>
              <w:jc w:val="center"/>
              <w:rPr>
                <w:rFonts w:ascii="Arial" w:hAnsi="Arial" w:cs="Arial"/>
                <w:b/>
                <w:bCs/>
                <w:sz w:val="22"/>
                <w:szCs w:val="22"/>
              </w:rPr>
            </w:pPr>
            <w:r w:rsidRPr="00116149">
              <w:rPr>
                <w:rFonts w:ascii="Arial" w:hAnsi="Arial" w:cs="Arial"/>
                <w:b/>
                <w:bCs/>
                <w:sz w:val="22"/>
                <w:szCs w:val="22"/>
              </w:rPr>
              <w:t>59</w:t>
            </w:r>
          </w:p>
        </w:tc>
        <w:tc>
          <w:tcPr>
            <w:tcW w:w="1559" w:type="dxa"/>
            <w:tcBorders>
              <w:top w:val="nil"/>
              <w:left w:val="nil"/>
              <w:bottom w:val="single" w:sz="8" w:space="0" w:color="auto"/>
              <w:right w:val="single" w:sz="8" w:space="0" w:color="auto"/>
            </w:tcBorders>
            <w:shd w:val="clear" w:color="auto" w:fill="FFFFFF"/>
            <w:vAlign w:val="center"/>
            <w:hideMark/>
          </w:tcPr>
          <w:p w14:paraId="2F54C9D1" w14:textId="77777777" w:rsidR="00A56720" w:rsidRPr="00116149" w:rsidRDefault="00A56720">
            <w:pPr>
              <w:pStyle w:val="NormalWeb"/>
              <w:spacing w:beforeAutospacing="0" w:afterAutospacing="0"/>
              <w:ind w:left="-52" w:right="-105"/>
              <w:jc w:val="center"/>
              <w:rPr>
                <w:rFonts w:ascii="Arial" w:hAnsi="Arial" w:cs="Arial"/>
                <w:b/>
                <w:bCs/>
                <w:sz w:val="22"/>
                <w:szCs w:val="22"/>
              </w:rPr>
            </w:pPr>
            <w:r w:rsidRPr="00116149">
              <w:rPr>
                <w:rFonts w:ascii="Arial" w:hAnsi="Arial" w:cs="Arial"/>
                <w:b/>
                <w:bCs/>
                <w:color w:val="000000"/>
                <w:sz w:val="22"/>
                <w:szCs w:val="22"/>
              </w:rPr>
              <w:t>PÃO TIPO HOT DOG</w:t>
            </w:r>
          </w:p>
        </w:tc>
        <w:tc>
          <w:tcPr>
            <w:tcW w:w="4243" w:type="dxa"/>
            <w:tcBorders>
              <w:top w:val="nil"/>
              <w:left w:val="nil"/>
              <w:bottom w:val="single" w:sz="8" w:space="0" w:color="auto"/>
              <w:right w:val="single" w:sz="8" w:space="0" w:color="auto"/>
            </w:tcBorders>
            <w:shd w:val="clear" w:color="auto" w:fill="FFFFFF"/>
            <w:vAlign w:val="center"/>
            <w:hideMark/>
          </w:tcPr>
          <w:p w14:paraId="62CF12F1" w14:textId="77777777" w:rsidR="00A56720" w:rsidRPr="00116149" w:rsidRDefault="00A56720">
            <w:pPr>
              <w:pStyle w:val="Recuodecorpodetexto3"/>
              <w:spacing w:before="120"/>
              <w:ind w:left="0"/>
              <w:jc w:val="both"/>
              <w:rPr>
                <w:rFonts w:ascii="Arial" w:hAnsi="Arial" w:cs="Arial"/>
                <w:sz w:val="22"/>
                <w:szCs w:val="22"/>
              </w:rPr>
            </w:pPr>
            <w:r w:rsidRPr="00116149">
              <w:rPr>
                <w:rFonts w:ascii="Arial" w:hAnsi="Arial" w:cs="Arial"/>
                <w:color w:val="000000"/>
                <w:sz w:val="22"/>
                <w:szCs w:val="22"/>
              </w:rPr>
              <w:t xml:space="preserve">Deverá ser fabricado com matérias primas de 1ª qualidade, isenta de matéria terrosa, parasitas e em perfeito estado de conservação. Será rejeitado o pão </w:t>
            </w:r>
            <w:r w:rsidRPr="00116149">
              <w:rPr>
                <w:rFonts w:ascii="Arial" w:hAnsi="Arial" w:cs="Arial"/>
                <w:color w:val="000000"/>
                <w:sz w:val="22"/>
                <w:szCs w:val="22"/>
              </w:rPr>
              <w:lastRenderedPageBreak/>
              <w:t>queimado ou mal cozido. Aparência: massa cozida.  Cor, cheiro e sabor próprios. Peso: 50 gramas. Embalagem: sacolas plásticas resistentes contendo até 15 unidades do produto, etiquetada com peso e nome da Escola.</w:t>
            </w:r>
          </w:p>
        </w:tc>
        <w:tc>
          <w:tcPr>
            <w:tcW w:w="992" w:type="dxa"/>
            <w:tcBorders>
              <w:top w:val="nil"/>
              <w:left w:val="nil"/>
              <w:bottom w:val="single" w:sz="8" w:space="0" w:color="auto"/>
              <w:right w:val="single" w:sz="8" w:space="0" w:color="auto"/>
            </w:tcBorders>
            <w:shd w:val="clear" w:color="auto" w:fill="FFFFFF"/>
            <w:vAlign w:val="center"/>
            <w:hideMark/>
          </w:tcPr>
          <w:p w14:paraId="3D169459" w14:textId="77777777" w:rsidR="00A56720" w:rsidRPr="00116149" w:rsidRDefault="00A56720">
            <w:pPr>
              <w:pStyle w:val="NormalWeb"/>
              <w:spacing w:before="0" w:beforeAutospacing="0" w:after="0" w:afterAutospacing="0"/>
              <w:jc w:val="center"/>
              <w:rPr>
                <w:rFonts w:ascii="Arial" w:hAnsi="Arial" w:cs="Arial"/>
                <w:sz w:val="22"/>
                <w:szCs w:val="22"/>
              </w:rPr>
            </w:pPr>
            <w:r w:rsidRPr="00116149">
              <w:rPr>
                <w:rFonts w:ascii="Arial" w:hAnsi="Arial" w:cs="Arial"/>
                <w:sz w:val="22"/>
                <w:szCs w:val="22"/>
              </w:rPr>
              <w:lastRenderedPageBreak/>
              <w:t>Kg</w:t>
            </w:r>
          </w:p>
        </w:tc>
        <w:tc>
          <w:tcPr>
            <w:tcW w:w="992" w:type="dxa"/>
            <w:tcBorders>
              <w:top w:val="nil"/>
              <w:left w:val="nil"/>
              <w:bottom w:val="single" w:sz="8" w:space="0" w:color="auto"/>
              <w:right w:val="single" w:sz="8" w:space="0" w:color="auto"/>
            </w:tcBorders>
            <w:shd w:val="clear" w:color="auto" w:fill="FFFFFF"/>
            <w:vAlign w:val="center"/>
            <w:hideMark/>
          </w:tcPr>
          <w:p w14:paraId="2645EA48" w14:textId="77777777" w:rsidR="00A56720" w:rsidRPr="00116149" w:rsidRDefault="00A56720">
            <w:pPr>
              <w:jc w:val="center"/>
              <w:rPr>
                <w:rFonts w:ascii="Arial" w:hAnsi="Arial" w:cs="Arial"/>
              </w:rPr>
            </w:pPr>
            <w:r w:rsidRPr="00116149">
              <w:rPr>
                <w:rFonts w:ascii="Arial" w:hAnsi="Arial" w:cs="Arial"/>
              </w:rPr>
              <w:t>1.000</w:t>
            </w:r>
          </w:p>
        </w:tc>
        <w:tc>
          <w:tcPr>
            <w:tcW w:w="1134" w:type="dxa"/>
            <w:tcBorders>
              <w:top w:val="nil"/>
              <w:left w:val="nil"/>
              <w:bottom w:val="single" w:sz="8" w:space="0" w:color="auto"/>
              <w:right w:val="single" w:sz="8" w:space="0" w:color="auto"/>
            </w:tcBorders>
            <w:shd w:val="clear" w:color="auto" w:fill="FFFFFF"/>
            <w:vAlign w:val="center"/>
            <w:hideMark/>
          </w:tcPr>
          <w:p w14:paraId="63399EBA"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17,00</w:t>
            </w:r>
          </w:p>
        </w:tc>
        <w:tc>
          <w:tcPr>
            <w:tcW w:w="1276" w:type="dxa"/>
            <w:tcBorders>
              <w:top w:val="nil"/>
              <w:left w:val="nil"/>
              <w:bottom w:val="single" w:sz="8" w:space="0" w:color="auto"/>
              <w:right w:val="single" w:sz="8" w:space="0" w:color="auto"/>
            </w:tcBorders>
            <w:shd w:val="clear" w:color="auto" w:fill="FFFFFF"/>
            <w:vAlign w:val="center"/>
            <w:hideMark/>
          </w:tcPr>
          <w:p w14:paraId="348B25DB" w14:textId="77777777" w:rsidR="00A56720" w:rsidRPr="00116149" w:rsidRDefault="00A56720">
            <w:pPr>
              <w:pStyle w:val="NormalWeb"/>
              <w:jc w:val="center"/>
              <w:rPr>
                <w:rFonts w:ascii="Arial" w:hAnsi="Arial" w:cs="Arial"/>
                <w:sz w:val="22"/>
                <w:szCs w:val="22"/>
              </w:rPr>
            </w:pPr>
            <w:r w:rsidRPr="00116149">
              <w:rPr>
                <w:rFonts w:ascii="Arial" w:hAnsi="Arial" w:cs="Arial"/>
                <w:sz w:val="22"/>
                <w:szCs w:val="22"/>
              </w:rPr>
              <w:t>17.000,00</w:t>
            </w:r>
          </w:p>
        </w:tc>
      </w:tr>
    </w:tbl>
    <w:p w14:paraId="553F4DE9" w14:textId="77777777" w:rsidR="00A56720" w:rsidRPr="00116149" w:rsidRDefault="00A56720" w:rsidP="00A56720">
      <w:pPr>
        <w:pStyle w:val="Ttulo1"/>
        <w:rPr>
          <w:rFonts w:ascii="Arial" w:eastAsia="Times New Roman" w:hAnsi="Arial" w:cs="Arial"/>
          <w:color w:val="000000"/>
          <w:sz w:val="22"/>
          <w:szCs w:val="22"/>
        </w:rPr>
      </w:pPr>
    </w:p>
    <w:p w14:paraId="789CD216" w14:textId="77777777" w:rsidR="00A56720" w:rsidRPr="00116149" w:rsidRDefault="00A56720" w:rsidP="00A56720">
      <w:pPr>
        <w:jc w:val="both"/>
        <w:rPr>
          <w:rFonts w:ascii="Arial" w:hAnsi="Arial" w:cs="Arial"/>
          <w:b/>
          <w:bCs/>
          <w:lang w:eastAsia="x-none"/>
        </w:rPr>
      </w:pPr>
    </w:p>
    <w:p w14:paraId="33348C28" w14:textId="77777777" w:rsidR="00A56720" w:rsidRPr="00116149" w:rsidRDefault="00A56720" w:rsidP="00A56720">
      <w:pPr>
        <w:jc w:val="both"/>
        <w:rPr>
          <w:rFonts w:ascii="Arial" w:hAnsi="Arial" w:cs="Arial"/>
          <w:lang w:eastAsia="x-none"/>
        </w:rPr>
      </w:pPr>
      <w:r w:rsidRPr="00116149">
        <w:rPr>
          <w:rFonts w:ascii="Arial" w:hAnsi="Arial" w:cs="Arial"/>
          <w:lang w:eastAsia="x-none"/>
        </w:rPr>
        <w:t>Para os itens 42, 43, 45 e 49 – Todos pelo processo de IQF – não serão aceitas amostras de carnes congeladas por outros processos, ou que a capacidade da embalagem não corresponda a solicitada no descritivo.</w:t>
      </w:r>
    </w:p>
    <w:p w14:paraId="01F19F3F" w14:textId="77777777" w:rsidR="00A56720" w:rsidRPr="00116149" w:rsidRDefault="00A56720" w:rsidP="00A56720">
      <w:pPr>
        <w:jc w:val="both"/>
        <w:rPr>
          <w:rFonts w:ascii="Arial" w:hAnsi="Arial" w:cs="Arial"/>
          <w:lang w:eastAsia="x-none"/>
        </w:rPr>
      </w:pPr>
    </w:p>
    <w:p w14:paraId="2D76D6A8" w14:textId="77777777" w:rsidR="00A56720" w:rsidRPr="00116149" w:rsidRDefault="00A56720" w:rsidP="00A56720">
      <w:pPr>
        <w:jc w:val="both"/>
        <w:rPr>
          <w:rFonts w:ascii="Arial" w:hAnsi="Arial" w:cs="Arial"/>
          <w:lang w:eastAsia="x-none"/>
        </w:rPr>
      </w:pPr>
      <w:r w:rsidRPr="00116149">
        <w:rPr>
          <w:rFonts w:ascii="Arial" w:hAnsi="Arial" w:cs="Arial"/>
          <w:lang w:eastAsia="x-none"/>
        </w:rPr>
        <w:t>Para os itens de hortifrutigranjeiros, deverá ser apresentado alvará sanitário da licitante no início do fornecimento, bem como quando solicitado. Os produtos deverão ser entregues nas escolas em embalagens plásticas transparentes e atóxicas.</w:t>
      </w:r>
    </w:p>
    <w:p w14:paraId="4315A94D" w14:textId="77777777" w:rsidR="00A56720" w:rsidRPr="00116149" w:rsidRDefault="00A56720" w:rsidP="00A56720">
      <w:pPr>
        <w:jc w:val="both"/>
        <w:rPr>
          <w:rFonts w:ascii="Arial" w:hAnsi="Arial" w:cs="Arial"/>
          <w:lang w:eastAsia="x-none"/>
        </w:rPr>
      </w:pPr>
    </w:p>
    <w:p w14:paraId="4FE0037F" w14:textId="77777777" w:rsidR="00A56720" w:rsidRPr="00116149" w:rsidRDefault="00A56720" w:rsidP="00A56720">
      <w:pPr>
        <w:pStyle w:val="Lista"/>
        <w:suppressAutoHyphens w:val="0"/>
        <w:spacing w:after="0" w:line="240" w:lineRule="auto"/>
        <w:ind w:right="-545"/>
        <w:rPr>
          <w:rFonts w:ascii="Arial" w:hAnsi="Arial" w:cs="Arial"/>
          <w:i/>
          <w:iCs/>
          <w:color w:val="000000"/>
        </w:rPr>
      </w:pPr>
      <w:r w:rsidRPr="00116149">
        <w:rPr>
          <w:rFonts w:ascii="Arial" w:hAnsi="Arial" w:cs="Arial"/>
          <w:i/>
          <w:iCs/>
          <w:color w:val="000000"/>
        </w:rPr>
        <w:t>É obrigatório a apresentação da marca dos produtos ofertados, sob pena de desclassificação.</w:t>
      </w:r>
    </w:p>
    <w:p w14:paraId="69F375A1" w14:textId="77777777" w:rsidR="00E946AC" w:rsidRPr="0076514E" w:rsidRDefault="00E946AC" w:rsidP="0076514E">
      <w:pPr>
        <w:spacing w:after="200" w:line="360" w:lineRule="auto"/>
        <w:contextualSpacing/>
        <w:jc w:val="both"/>
        <w:rPr>
          <w:rFonts w:ascii="Arial" w:hAnsi="Arial" w:cs="Arial"/>
          <w:b/>
          <w:bCs/>
        </w:rPr>
      </w:pPr>
    </w:p>
    <w:p w14:paraId="1C283FFF" w14:textId="77777777" w:rsidR="00D76168" w:rsidRPr="00116149" w:rsidRDefault="00D76168" w:rsidP="00D76168">
      <w:pPr>
        <w:pStyle w:val="Lista"/>
        <w:ind w:right="-545"/>
        <w:jc w:val="both"/>
        <w:rPr>
          <w:rFonts w:ascii="Arial" w:hAnsi="Arial" w:cs="Arial"/>
          <w:b/>
          <w:bCs/>
          <w:i/>
          <w:iCs/>
          <w:u w:val="single"/>
        </w:rPr>
      </w:pPr>
    </w:p>
    <w:p w14:paraId="4F2BE7DC" w14:textId="3E6FDF74" w:rsidR="00D76168" w:rsidRPr="00116149" w:rsidRDefault="00D76168" w:rsidP="00D76168">
      <w:pPr>
        <w:pStyle w:val="PargrafodaLista"/>
        <w:widowControl/>
        <w:numPr>
          <w:ilvl w:val="0"/>
          <w:numId w:val="3"/>
        </w:numPr>
        <w:autoSpaceDE/>
        <w:autoSpaceDN/>
        <w:spacing w:after="200" w:line="360" w:lineRule="auto"/>
        <w:contextualSpacing/>
        <w:jc w:val="both"/>
        <w:rPr>
          <w:rFonts w:ascii="Arial" w:hAnsi="Arial" w:cs="Arial"/>
          <w:b/>
          <w:bCs/>
        </w:rPr>
      </w:pPr>
      <w:r w:rsidRPr="00116149">
        <w:rPr>
          <w:rFonts w:ascii="Arial" w:hAnsi="Arial" w:cs="Arial"/>
          <w:b/>
          <w:bCs/>
        </w:rPr>
        <w:t xml:space="preserve">Parcelamento </w:t>
      </w:r>
    </w:p>
    <w:p w14:paraId="626AD509" w14:textId="77777777" w:rsidR="00D76168" w:rsidRPr="00116149" w:rsidRDefault="00D76168" w:rsidP="00D76168">
      <w:pPr>
        <w:spacing w:line="360" w:lineRule="auto"/>
        <w:ind w:firstLine="360"/>
        <w:jc w:val="both"/>
        <w:rPr>
          <w:rFonts w:ascii="Arial" w:hAnsi="Arial" w:cs="Arial"/>
        </w:rPr>
      </w:pPr>
      <w:r w:rsidRPr="00116149">
        <w:rPr>
          <w:rFonts w:ascii="Arial" w:hAnsi="Arial" w:cs="Arial"/>
        </w:rPr>
        <w:t>O objeto pode ser facilmente parcelado, podendo ser adjudicado a uma ou a várias empresas do ramo relacionadas ao objeto, por item, para aproveitamento do mercado, ampliação da competitividade e gerar economia para a Administração.</w:t>
      </w:r>
    </w:p>
    <w:p w14:paraId="377BAC9C" w14:textId="77777777" w:rsidR="00D76168" w:rsidRPr="00116149" w:rsidRDefault="00D76168" w:rsidP="00D76168">
      <w:pPr>
        <w:spacing w:line="360" w:lineRule="auto"/>
        <w:ind w:firstLine="360"/>
        <w:jc w:val="both"/>
        <w:rPr>
          <w:rFonts w:ascii="Arial" w:hAnsi="Arial" w:cs="Arial"/>
        </w:rPr>
      </w:pPr>
      <w:r w:rsidRPr="00116149">
        <w:rPr>
          <w:rFonts w:ascii="Arial" w:hAnsi="Arial" w:cs="Arial"/>
        </w:rPr>
        <w:t>Considerando que os itens são divisíveis, a quantidade de itens licitados será comprada parceladamente, de forma mensal ou semanal, de acordo com a necessidade e disponibilidade financeira, com o prazo de até 05 (cinco) dias após o Recebimento do Pedido expedido pela Coordenadoria de Compras/Licitações.</w:t>
      </w:r>
    </w:p>
    <w:p w14:paraId="1E99BD8E" w14:textId="77777777" w:rsidR="00D76168" w:rsidRPr="00116149" w:rsidRDefault="00D76168" w:rsidP="00D76168">
      <w:pPr>
        <w:spacing w:line="360" w:lineRule="auto"/>
        <w:ind w:firstLine="360"/>
        <w:jc w:val="both"/>
        <w:rPr>
          <w:rFonts w:ascii="Arial" w:hAnsi="Arial" w:cs="Arial"/>
        </w:rPr>
      </w:pPr>
    </w:p>
    <w:p w14:paraId="0B09C51C" w14:textId="7EC169A9" w:rsidR="00D76168" w:rsidRPr="00116149" w:rsidRDefault="00D76168" w:rsidP="00D76168">
      <w:pPr>
        <w:pStyle w:val="PargrafodaLista"/>
        <w:widowControl/>
        <w:numPr>
          <w:ilvl w:val="0"/>
          <w:numId w:val="3"/>
        </w:numPr>
        <w:autoSpaceDE/>
        <w:autoSpaceDN/>
        <w:spacing w:after="200" w:line="360" w:lineRule="auto"/>
        <w:contextualSpacing/>
        <w:jc w:val="both"/>
        <w:rPr>
          <w:rFonts w:ascii="Arial" w:hAnsi="Arial" w:cs="Arial"/>
          <w:b/>
          <w:bCs/>
        </w:rPr>
      </w:pPr>
      <w:r w:rsidRPr="00116149">
        <w:rPr>
          <w:rFonts w:ascii="Arial" w:hAnsi="Arial" w:cs="Arial"/>
          <w:b/>
          <w:bCs/>
        </w:rPr>
        <w:t>Viabilidade</w:t>
      </w:r>
      <w:r w:rsidR="00D41430" w:rsidRPr="00116149">
        <w:rPr>
          <w:rFonts w:ascii="Arial" w:hAnsi="Arial" w:cs="Arial"/>
          <w:b/>
          <w:bCs/>
        </w:rPr>
        <w:t>:</w:t>
      </w:r>
    </w:p>
    <w:p w14:paraId="10DB7274" w14:textId="1D4BC894" w:rsidR="00D76168" w:rsidRPr="00116149" w:rsidRDefault="00D76168" w:rsidP="00D76168">
      <w:pPr>
        <w:spacing w:line="360" w:lineRule="auto"/>
        <w:ind w:firstLine="360"/>
        <w:jc w:val="both"/>
        <w:rPr>
          <w:rFonts w:ascii="Arial" w:hAnsi="Arial" w:cs="Arial"/>
        </w:rPr>
      </w:pPr>
      <w:r w:rsidRPr="00116149">
        <w:rPr>
          <w:rFonts w:ascii="Arial" w:hAnsi="Arial" w:cs="Arial"/>
        </w:rPr>
        <w:t xml:space="preserve">O presente Estudo Técnico Preliminar – ETP foi elaborado com o objetivo de contratar empresa especializada para o fornecimento de </w:t>
      </w:r>
      <w:r w:rsidR="00C16780" w:rsidRPr="00116149">
        <w:rPr>
          <w:rFonts w:ascii="Arial" w:hAnsi="Arial" w:cs="Arial"/>
        </w:rPr>
        <w:t xml:space="preserve">gêneros </w:t>
      </w:r>
      <w:proofErr w:type="gramStart"/>
      <w:r w:rsidR="00C16780" w:rsidRPr="00116149">
        <w:rPr>
          <w:rFonts w:ascii="Arial" w:hAnsi="Arial" w:cs="Arial"/>
        </w:rPr>
        <w:t xml:space="preserve">alimentícios </w:t>
      </w:r>
      <w:r w:rsidRPr="00116149">
        <w:rPr>
          <w:rFonts w:ascii="Arial" w:hAnsi="Arial" w:cs="Arial"/>
        </w:rPr>
        <w:t xml:space="preserve"> para</w:t>
      </w:r>
      <w:proofErr w:type="gramEnd"/>
      <w:r w:rsidR="00C16780" w:rsidRPr="00116149">
        <w:rPr>
          <w:rFonts w:ascii="Arial" w:hAnsi="Arial" w:cs="Arial"/>
        </w:rPr>
        <w:t xml:space="preserve"> preparo da merenda</w:t>
      </w:r>
      <w:r w:rsidRPr="00116149">
        <w:rPr>
          <w:rFonts w:ascii="Arial" w:hAnsi="Arial" w:cs="Arial"/>
        </w:rPr>
        <w:t xml:space="preserve"> escolar do Município de Ribeirão Grande - SP. </w:t>
      </w:r>
    </w:p>
    <w:p w14:paraId="4DC29738" w14:textId="77777777" w:rsidR="00D76168" w:rsidRPr="00116149" w:rsidRDefault="00D76168" w:rsidP="00D76168">
      <w:pPr>
        <w:spacing w:line="360" w:lineRule="auto"/>
        <w:ind w:firstLine="360"/>
        <w:jc w:val="both"/>
        <w:rPr>
          <w:rFonts w:ascii="Arial" w:hAnsi="Arial" w:cs="Arial"/>
        </w:rPr>
      </w:pPr>
      <w:r w:rsidRPr="00116149">
        <w:rPr>
          <w:rFonts w:ascii="Arial" w:hAnsi="Arial" w:cs="Arial"/>
        </w:rPr>
        <w:lastRenderedPageBreak/>
        <w:t>Tal medida visa garantir a continuidade no atendimento e no cuidado prestado aos alunos e demais funcionários, além de assegurar a manutenção dos serviços públicos em padrões satisfatórios para o funcionamento eficiente, contínuo e econômico.</w:t>
      </w:r>
    </w:p>
    <w:p w14:paraId="3D301955" w14:textId="77777777" w:rsidR="00D76168" w:rsidRPr="00116149" w:rsidRDefault="00D76168" w:rsidP="00D76168">
      <w:pPr>
        <w:spacing w:line="360" w:lineRule="auto"/>
        <w:ind w:firstLine="360"/>
        <w:jc w:val="both"/>
        <w:rPr>
          <w:rFonts w:ascii="Arial" w:hAnsi="Arial" w:cs="Arial"/>
        </w:rPr>
      </w:pPr>
      <w:r w:rsidRPr="00116149">
        <w:rPr>
          <w:rFonts w:ascii="Arial" w:hAnsi="Arial" w:cs="Arial"/>
        </w:rPr>
        <w:t xml:space="preserve">Realizadas as tarefas pertinentes ao ETP, encaminho o documento solicitando ciência e aprovação para posterior elaboração do Termo de Referência. </w:t>
      </w:r>
    </w:p>
    <w:p w14:paraId="2B22E83D" w14:textId="77777777" w:rsidR="00D76168" w:rsidRPr="00116149" w:rsidRDefault="00D76168" w:rsidP="00D76168">
      <w:pPr>
        <w:spacing w:line="360" w:lineRule="auto"/>
        <w:ind w:firstLine="360"/>
        <w:jc w:val="center"/>
        <w:rPr>
          <w:rFonts w:ascii="Arial" w:hAnsi="Arial" w:cs="Arial"/>
          <w:b/>
          <w:bCs/>
        </w:rPr>
      </w:pPr>
    </w:p>
    <w:p w14:paraId="2FD90343" w14:textId="77777777" w:rsidR="00D76168" w:rsidRPr="00116149" w:rsidRDefault="00D76168" w:rsidP="00D76168">
      <w:pPr>
        <w:spacing w:line="360" w:lineRule="auto"/>
        <w:ind w:firstLine="360"/>
        <w:jc w:val="center"/>
        <w:rPr>
          <w:rFonts w:ascii="Arial" w:hAnsi="Arial" w:cs="Arial"/>
          <w:b/>
          <w:bCs/>
        </w:rPr>
      </w:pPr>
    </w:p>
    <w:p w14:paraId="335EEEBE" w14:textId="77777777" w:rsidR="00D76168" w:rsidRPr="00116149" w:rsidRDefault="00D76168" w:rsidP="00D76168">
      <w:pPr>
        <w:spacing w:line="360" w:lineRule="auto"/>
        <w:ind w:firstLine="360"/>
        <w:jc w:val="center"/>
        <w:rPr>
          <w:rFonts w:ascii="Arial" w:hAnsi="Arial" w:cs="Arial"/>
          <w:b/>
          <w:bCs/>
          <w:color w:val="000000" w:themeColor="text1"/>
        </w:rPr>
      </w:pPr>
      <w:r w:rsidRPr="00116149">
        <w:rPr>
          <w:rFonts w:ascii="Arial" w:hAnsi="Arial" w:cs="Arial"/>
          <w:b/>
          <w:bCs/>
          <w:color w:val="000000" w:themeColor="text1"/>
        </w:rPr>
        <w:t>Etelvina Francisca Assunção</w:t>
      </w:r>
    </w:p>
    <w:p w14:paraId="5BF9BAD9" w14:textId="77777777" w:rsidR="00D76168" w:rsidRPr="00116149" w:rsidRDefault="00D76168" w:rsidP="00D76168">
      <w:pPr>
        <w:spacing w:line="360" w:lineRule="auto"/>
        <w:ind w:firstLine="360"/>
        <w:jc w:val="center"/>
        <w:rPr>
          <w:rFonts w:ascii="Arial" w:hAnsi="Arial" w:cs="Arial"/>
          <w:b/>
          <w:bCs/>
        </w:rPr>
      </w:pPr>
      <w:r w:rsidRPr="00116149">
        <w:rPr>
          <w:rFonts w:ascii="Arial" w:hAnsi="Arial" w:cs="Arial"/>
          <w:b/>
          <w:bCs/>
        </w:rPr>
        <w:t>Diretora do Departamento de Educação</w:t>
      </w:r>
    </w:p>
    <w:p w14:paraId="16821025" w14:textId="77777777" w:rsidR="00D76168" w:rsidRPr="00116149" w:rsidRDefault="00D76168" w:rsidP="00D76168">
      <w:pPr>
        <w:spacing w:line="360" w:lineRule="auto"/>
        <w:ind w:firstLine="360"/>
        <w:jc w:val="both"/>
        <w:rPr>
          <w:rFonts w:ascii="Arial" w:hAnsi="Arial" w:cs="Arial"/>
          <w:b/>
          <w:bCs/>
        </w:rPr>
      </w:pPr>
    </w:p>
    <w:p w14:paraId="102EDC2F" w14:textId="77777777" w:rsidR="002D5F49" w:rsidRPr="00116149" w:rsidRDefault="002D5F49" w:rsidP="002D5F49">
      <w:pPr>
        <w:ind w:left="720"/>
        <w:rPr>
          <w:rFonts w:ascii="Arial" w:hAnsi="Arial" w:cs="Arial"/>
        </w:rPr>
      </w:pPr>
    </w:p>
    <w:p w14:paraId="673508E3" w14:textId="6EEC27EF" w:rsidR="00D7091B" w:rsidRPr="00116149" w:rsidRDefault="00D7091B" w:rsidP="00491C8F">
      <w:pPr>
        <w:jc w:val="both"/>
        <w:rPr>
          <w:rFonts w:ascii="Arial" w:hAnsi="Arial" w:cs="Arial"/>
        </w:rPr>
      </w:pPr>
    </w:p>
    <w:sectPr w:rsidR="00D7091B" w:rsidRPr="00116149" w:rsidSect="004E3571">
      <w:headerReference w:type="even" r:id="rId7"/>
      <w:headerReference w:type="default" r:id="rId8"/>
      <w:footerReference w:type="even" r:id="rId9"/>
      <w:footerReference w:type="default" r:id="rId10"/>
      <w:headerReference w:type="first" r:id="rId11"/>
      <w:footerReference w:type="first" r:id="rId12"/>
      <w:pgSz w:w="11906" w:h="16838"/>
      <w:pgMar w:top="1417" w:right="1701" w:bottom="1984" w:left="1701" w:header="708" w:footer="170"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633F64" w14:textId="77777777" w:rsidR="00E123F1" w:rsidRDefault="00E123F1">
      <w:pPr>
        <w:spacing w:after="0" w:line="240" w:lineRule="auto"/>
      </w:pPr>
      <w:r>
        <w:separator/>
      </w:r>
    </w:p>
  </w:endnote>
  <w:endnote w:type="continuationSeparator" w:id="0">
    <w:p w14:paraId="696E49BC" w14:textId="77777777" w:rsidR="00E123F1" w:rsidRDefault="00E123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arlito">
    <w:altName w:val="Calibri"/>
    <w:charset w:val="00"/>
    <w:family w:val="swiss"/>
    <w:pitch w:val="variable"/>
    <w:sig w:usb0="E10002FF" w:usb1="5000E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0085AC" w14:textId="77777777" w:rsidR="004E3571" w:rsidRDefault="004E3571">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8610" w:type="dxa"/>
      <w:tblLayout w:type="fixed"/>
      <w:tblCellMar>
        <w:left w:w="0" w:type="dxa"/>
        <w:right w:w="0" w:type="dxa"/>
      </w:tblCellMar>
      <w:tblLook w:val="04A0" w:firstRow="1" w:lastRow="0" w:firstColumn="1" w:lastColumn="0" w:noHBand="0" w:noVBand="1"/>
    </w:tblPr>
    <w:tblGrid>
      <w:gridCol w:w="960"/>
      <w:gridCol w:w="7650"/>
    </w:tblGrid>
    <w:tr w:rsidR="00D7091B" w14:paraId="3157A5BF" w14:textId="77777777">
      <w:trPr>
        <w:trHeight w:val="844"/>
      </w:trPr>
      <w:tc>
        <w:tcPr>
          <w:tcW w:w="960" w:type="dxa"/>
          <w:vAlign w:val="center"/>
        </w:tcPr>
        <w:p w14:paraId="12E2CCB4" w14:textId="77777777" w:rsidR="00D7091B" w:rsidRDefault="00D7091B">
          <w:pPr>
            <w:pStyle w:val="Contedodatabela"/>
            <w:jc w:val="right"/>
            <w:rPr>
              <w:rFonts w:ascii="Carlito" w:hAnsi="Carlito"/>
            </w:rPr>
          </w:pPr>
        </w:p>
        <w:p w14:paraId="21D3C14D" w14:textId="77777777" w:rsidR="00D7091B" w:rsidRDefault="005412E6">
          <w:pPr>
            <w:pStyle w:val="Contedodatabela"/>
            <w:jc w:val="right"/>
            <w:rPr>
              <w:rFonts w:ascii="Carlito" w:hAnsi="Carlito"/>
            </w:rPr>
          </w:pPr>
          <w:r>
            <w:rPr>
              <w:noProof/>
              <w:lang w:eastAsia="pt-BR"/>
            </w:rPr>
            <w:drawing>
              <wp:inline distT="0" distB="0" distL="0" distR="0" wp14:anchorId="74753995" wp14:editId="502EF3FA">
                <wp:extent cx="504190" cy="504190"/>
                <wp:effectExtent l="0" t="0" r="0" b="0"/>
                <wp:docPr id="3" name="Figur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a2"/>
                        <pic:cNvPicPr>
                          <a:picLocks noChangeAspect="1" noChangeArrowheads="1"/>
                        </pic:cNvPicPr>
                      </pic:nvPicPr>
                      <pic:blipFill>
                        <a:blip r:embed="rId1"/>
                        <a:stretch>
                          <a:fillRect/>
                        </a:stretch>
                      </pic:blipFill>
                      <pic:spPr bwMode="auto">
                        <a:xfrm>
                          <a:off x="0" y="0"/>
                          <a:ext cx="504190" cy="504190"/>
                        </a:xfrm>
                        <a:prstGeom prst="rect">
                          <a:avLst/>
                        </a:prstGeom>
                      </pic:spPr>
                    </pic:pic>
                  </a:graphicData>
                </a:graphic>
              </wp:inline>
            </w:drawing>
          </w:r>
        </w:p>
      </w:tc>
      <w:tc>
        <w:tcPr>
          <w:tcW w:w="7649" w:type="dxa"/>
          <w:vAlign w:val="center"/>
        </w:tcPr>
        <w:p w14:paraId="53AB6B62" w14:textId="77777777" w:rsidR="00D7091B" w:rsidRDefault="00001A9C">
          <w:pPr>
            <w:pStyle w:val="LO-normal"/>
            <w:widowControl w:val="0"/>
            <w:jc w:val="center"/>
            <w:rPr>
              <w:rFonts w:ascii="Calibri" w:hAnsi="Calibri"/>
              <w:sz w:val="20"/>
              <w:szCs w:val="16"/>
            </w:rPr>
          </w:pPr>
          <w:r>
            <w:rPr>
              <w:rFonts w:ascii="Calibri" w:hAnsi="Calibri"/>
              <w:sz w:val="20"/>
              <w:szCs w:val="16"/>
            </w:rPr>
            <w:fldChar w:fldCharType="begin"/>
          </w:r>
          <w:r w:rsidR="005412E6">
            <w:rPr>
              <w:rFonts w:ascii="Calibri" w:hAnsi="Calibri"/>
              <w:sz w:val="20"/>
              <w:szCs w:val="16"/>
            </w:rPr>
            <w:instrText>PAGE</w:instrText>
          </w:r>
          <w:r>
            <w:rPr>
              <w:rFonts w:ascii="Calibri" w:hAnsi="Calibri"/>
              <w:sz w:val="20"/>
              <w:szCs w:val="16"/>
            </w:rPr>
            <w:fldChar w:fldCharType="separate"/>
          </w:r>
          <w:r w:rsidR="002F24EA">
            <w:rPr>
              <w:rFonts w:ascii="Calibri" w:hAnsi="Calibri"/>
              <w:noProof/>
              <w:sz w:val="20"/>
              <w:szCs w:val="16"/>
            </w:rPr>
            <w:t>2</w:t>
          </w:r>
          <w:r>
            <w:rPr>
              <w:rFonts w:ascii="Calibri" w:hAnsi="Calibri"/>
              <w:sz w:val="20"/>
              <w:szCs w:val="16"/>
            </w:rPr>
            <w:fldChar w:fldCharType="end"/>
          </w:r>
        </w:p>
        <w:p w14:paraId="72436238" w14:textId="77777777" w:rsidR="00D7091B" w:rsidRDefault="005412E6">
          <w:pPr>
            <w:pStyle w:val="LO-normal"/>
            <w:widowControl w:val="0"/>
            <w:jc w:val="center"/>
            <w:rPr>
              <w:rFonts w:ascii="Calibri" w:hAnsi="Calibri"/>
              <w:sz w:val="20"/>
              <w:szCs w:val="16"/>
            </w:rPr>
          </w:pPr>
          <w:r>
            <w:rPr>
              <w:rFonts w:ascii="Calibri" w:hAnsi="Calibri" w:cstheme="majorHAnsi"/>
              <w:sz w:val="20"/>
              <w:szCs w:val="16"/>
            </w:rPr>
            <w:t>Prefeitura do Município de Interesse Turístico de Ribeirão Grande - Rua Professora Jacyra</w:t>
          </w:r>
        </w:p>
        <w:p w14:paraId="1E1BF376" w14:textId="77777777" w:rsidR="00D7091B" w:rsidRDefault="005412E6">
          <w:pPr>
            <w:pStyle w:val="LO-normal"/>
            <w:widowControl w:val="0"/>
            <w:jc w:val="center"/>
            <w:rPr>
              <w:rFonts w:ascii="Calibri" w:hAnsi="Calibri"/>
              <w:sz w:val="20"/>
              <w:szCs w:val="16"/>
            </w:rPr>
          </w:pPr>
          <w:proofErr w:type="spellStart"/>
          <w:r>
            <w:rPr>
              <w:rFonts w:ascii="Calibri" w:hAnsi="Calibri" w:cstheme="majorHAnsi"/>
              <w:sz w:val="20"/>
              <w:szCs w:val="16"/>
            </w:rPr>
            <w:t>LandinStori</w:t>
          </w:r>
          <w:proofErr w:type="spellEnd"/>
          <w:r>
            <w:rPr>
              <w:rFonts w:ascii="Calibri" w:hAnsi="Calibri" w:cstheme="majorHAnsi"/>
              <w:sz w:val="20"/>
              <w:szCs w:val="16"/>
            </w:rPr>
            <w:t xml:space="preserve">, </w:t>
          </w:r>
          <w:proofErr w:type="gramStart"/>
          <w:r>
            <w:rPr>
              <w:rFonts w:ascii="Calibri" w:hAnsi="Calibri" w:cstheme="majorHAnsi"/>
              <w:sz w:val="20"/>
              <w:szCs w:val="16"/>
            </w:rPr>
            <w:t>15,  Centro</w:t>
          </w:r>
          <w:proofErr w:type="gramEnd"/>
          <w:r>
            <w:rPr>
              <w:rFonts w:ascii="Calibri" w:hAnsi="Calibri" w:cstheme="majorHAnsi"/>
              <w:sz w:val="20"/>
              <w:szCs w:val="16"/>
            </w:rPr>
            <w:t>, Ribeirão Grande, SP, CEP 18.315-000 - Tel. PABX: (15) 3544 8800</w:t>
          </w:r>
        </w:p>
      </w:tc>
    </w:tr>
  </w:tbl>
  <w:p w14:paraId="0A7E6CDA" w14:textId="77777777" w:rsidR="00D7091B" w:rsidRDefault="00D7091B"/>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8610" w:type="dxa"/>
      <w:tblLayout w:type="fixed"/>
      <w:tblCellMar>
        <w:left w:w="0" w:type="dxa"/>
        <w:right w:w="0" w:type="dxa"/>
      </w:tblCellMar>
      <w:tblLook w:val="04A0" w:firstRow="1" w:lastRow="0" w:firstColumn="1" w:lastColumn="0" w:noHBand="0" w:noVBand="1"/>
    </w:tblPr>
    <w:tblGrid>
      <w:gridCol w:w="960"/>
      <w:gridCol w:w="7650"/>
    </w:tblGrid>
    <w:tr w:rsidR="00D7091B" w14:paraId="65927459" w14:textId="77777777">
      <w:trPr>
        <w:trHeight w:val="844"/>
      </w:trPr>
      <w:tc>
        <w:tcPr>
          <w:tcW w:w="960" w:type="dxa"/>
          <w:vAlign w:val="center"/>
        </w:tcPr>
        <w:p w14:paraId="69F597A2" w14:textId="77777777" w:rsidR="00D7091B" w:rsidRDefault="00D7091B">
          <w:pPr>
            <w:pStyle w:val="Contedodatabela"/>
            <w:jc w:val="right"/>
            <w:rPr>
              <w:rFonts w:ascii="Carlito" w:hAnsi="Carlito"/>
            </w:rPr>
          </w:pPr>
        </w:p>
        <w:p w14:paraId="0DC715EB" w14:textId="77777777" w:rsidR="00D7091B" w:rsidRDefault="005412E6">
          <w:pPr>
            <w:pStyle w:val="Contedodatabela"/>
            <w:jc w:val="right"/>
            <w:rPr>
              <w:rFonts w:ascii="Carlito" w:hAnsi="Carlito"/>
            </w:rPr>
          </w:pPr>
          <w:r>
            <w:rPr>
              <w:noProof/>
              <w:lang w:eastAsia="pt-BR"/>
            </w:rPr>
            <w:drawing>
              <wp:inline distT="0" distB="0" distL="0" distR="0" wp14:anchorId="04095C42" wp14:editId="7624FC55">
                <wp:extent cx="504190" cy="504190"/>
                <wp:effectExtent l="0" t="0" r="0" b="0"/>
                <wp:docPr id="4" name="Figur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a3"/>
                        <pic:cNvPicPr>
                          <a:picLocks noChangeAspect="1" noChangeArrowheads="1"/>
                        </pic:cNvPicPr>
                      </pic:nvPicPr>
                      <pic:blipFill>
                        <a:blip r:embed="rId1"/>
                        <a:stretch>
                          <a:fillRect/>
                        </a:stretch>
                      </pic:blipFill>
                      <pic:spPr bwMode="auto">
                        <a:xfrm>
                          <a:off x="0" y="0"/>
                          <a:ext cx="504190" cy="504190"/>
                        </a:xfrm>
                        <a:prstGeom prst="rect">
                          <a:avLst/>
                        </a:prstGeom>
                      </pic:spPr>
                    </pic:pic>
                  </a:graphicData>
                </a:graphic>
              </wp:inline>
            </w:drawing>
          </w:r>
        </w:p>
      </w:tc>
      <w:tc>
        <w:tcPr>
          <w:tcW w:w="7649" w:type="dxa"/>
          <w:vAlign w:val="center"/>
        </w:tcPr>
        <w:p w14:paraId="29A099B6" w14:textId="77777777" w:rsidR="00D7091B" w:rsidRDefault="00D7091B">
          <w:pPr>
            <w:pStyle w:val="LO-normal"/>
            <w:widowControl w:val="0"/>
            <w:jc w:val="center"/>
            <w:rPr>
              <w:rFonts w:ascii="Calibri" w:hAnsi="Calibri"/>
              <w:sz w:val="20"/>
              <w:szCs w:val="16"/>
            </w:rPr>
          </w:pPr>
        </w:p>
        <w:p w14:paraId="11359D95" w14:textId="77777777" w:rsidR="00D7091B" w:rsidRDefault="005412E6">
          <w:pPr>
            <w:pStyle w:val="LO-normal"/>
            <w:widowControl w:val="0"/>
            <w:jc w:val="center"/>
            <w:rPr>
              <w:rFonts w:ascii="Calibri" w:hAnsi="Calibri"/>
              <w:sz w:val="20"/>
              <w:szCs w:val="16"/>
            </w:rPr>
          </w:pPr>
          <w:r>
            <w:rPr>
              <w:rFonts w:ascii="Calibri" w:hAnsi="Calibri" w:cstheme="majorHAnsi"/>
              <w:sz w:val="20"/>
              <w:szCs w:val="16"/>
            </w:rPr>
            <w:t>Prefeitura do Município de Interesse Turístico de Ribeirão Grande - Rua Professora Jacyra</w:t>
          </w:r>
        </w:p>
        <w:p w14:paraId="50EB1506" w14:textId="77777777" w:rsidR="00D7091B" w:rsidRDefault="005412E6">
          <w:pPr>
            <w:pStyle w:val="LO-normal"/>
            <w:widowControl w:val="0"/>
            <w:jc w:val="center"/>
            <w:rPr>
              <w:rFonts w:ascii="Calibri" w:hAnsi="Calibri"/>
              <w:sz w:val="20"/>
              <w:szCs w:val="16"/>
            </w:rPr>
          </w:pPr>
          <w:proofErr w:type="spellStart"/>
          <w:r>
            <w:rPr>
              <w:rFonts w:ascii="Calibri" w:hAnsi="Calibri" w:cstheme="majorHAnsi"/>
              <w:sz w:val="20"/>
              <w:szCs w:val="16"/>
            </w:rPr>
            <w:t>LandinStori</w:t>
          </w:r>
          <w:proofErr w:type="spellEnd"/>
          <w:r>
            <w:rPr>
              <w:rFonts w:ascii="Calibri" w:hAnsi="Calibri" w:cstheme="majorHAnsi"/>
              <w:sz w:val="20"/>
              <w:szCs w:val="16"/>
            </w:rPr>
            <w:t xml:space="preserve">, </w:t>
          </w:r>
          <w:proofErr w:type="gramStart"/>
          <w:r>
            <w:rPr>
              <w:rFonts w:ascii="Calibri" w:hAnsi="Calibri" w:cstheme="majorHAnsi"/>
              <w:sz w:val="20"/>
              <w:szCs w:val="16"/>
            </w:rPr>
            <w:t>15,  Centro</w:t>
          </w:r>
          <w:proofErr w:type="gramEnd"/>
          <w:r>
            <w:rPr>
              <w:rFonts w:ascii="Calibri" w:hAnsi="Calibri" w:cstheme="majorHAnsi"/>
              <w:sz w:val="20"/>
              <w:szCs w:val="16"/>
            </w:rPr>
            <w:t>, Ribeirão Grande, SP, CEP 18.315-000 - Tel. PABX: (15) 3544 8800</w:t>
          </w:r>
        </w:p>
      </w:tc>
    </w:tr>
  </w:tbl>
  <w:p w14:paraId="3E866D1F" w14:textId="77777777" w:rsidR="00D7091B" w:rsidRDefault="00D7091B">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468A07" w14:textId="77777777" w:rsidR="00E123F1" w:rsidRDefault="00E123F1">
      <w:pPr>
        <w:spacing w:after="0" w:line="240" w:lineRule="auto"/>
      </w:pPr>
      <w:r>
        <w:separator/>
      </w:r>
    </w:p>
  </w:footnote>
  <w:footnote w:type="continuationSeparator" w:id="0">
    <w:p w14:paraId="11EA8A54" w14:textId="77777777" w:rsidR="00E123F1" w:rsidRDefault="00E123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47F127" w14:textId="77777777" w:rsidR="004E3571" w:rsidRDefault="004E3571">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923" w:type="dxa"/>
      <w:tblInd w:w="-601" w:type="dxa"/>
      <w:tblLayout w:type="fixed"/>
      <w:tblLook w:val="04A0" w:firstRow="1" w:lastRow="0" w:firstColumn="1" w:lastColumn="0" w:noHBand="0" w:noVBand="1"/>
    </w:tblPr>
    <w:tblGrid>
      <w:gridCol w:w="3284"/>
      <w:gridCol w:w="6639"/>
    </w:tblGrid>
    <w:tr w:rsidR="00D7091B" w14:paraId="7AED13FD" w14:textId="77777777">
      <w:tc>
        <w:tcPr>
          <w:tcW w:w="3284" w:type="dxa"/>
        </w:tcPr>
        <w:p w14:paraId="53C20DDC" w14:textId="77777777" w:rsidR="00D7091B" w:rsidRDefault="005412E6">
          <w:pPr>
            <w:pStyle w:val="Cabealho"/>
            <w:widowControl w:val="0"/>
            <w:jc w:val="both"/>
          </w:pPr>
          <w:r>
            <w:rPr>
              <w:noProof/>
              <w:lang w:eastAsia="pt-BR"/>
            </w:rPr>
            <w:drawing>
              <wp:inline distT="0" distB="0" distL="0" distR="0" wp14:anchorId="3B1793FB" wp14:editId="1294E080">
                <wp:extent cx="1979295" cy="662940"/>
                <wp:effectExtent l="0" t="0" r="0" b="0"/>
                <wp:docPr id="1" name="Figur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1"/>
                        <pic:cNvPicPr>
                          <a:picLocks noChangeAspect="1" noChangeArrowheads="1"/>
                        </pic:cNvPicPr>
                      </pic:nvPicPr>
                      <pic:blipFill>
                        <a:blip r:embed="rId1"/>
                        <a:stretch>
                          <a:fillRect/>
                        </a:stretch>
                      </pic:blipFill>
                      <pic:spPr bwMode="auto">
                        <a:xfrm>
                          <a:off x="0" y="0"/>
                          <a:ext cx="1979295" cy="662940"/>
                        </a:xfrm>
                        <a:prstGeom prst="rect">
                          <a:avLst/>
                        </a:prstGeom>
                      </pic:spPr>
                    </pic:pic>
                  </a:graphicData>
                </a:graphic>
              </wp:inline>
            </w:drawing>
          </w:r>
        </w:p>
      </w:tc>
      <w:tc>
        <w:tcPr>
          <w:tcW w:w="6638" w:type="dxa"/>
          <w:vAlign w:val="center"/>
        </w:tcPr>
        <w:p w14:paraId="569A9A7F" w14:textId="77777777" w:rsidR="00D7091B" w:rsidRDefault="005412E6">
          <w:pPr>
            <w:pStyle w:val="LO-normal"/>
            <w:widowControl w:val="0"/>
            <w:spacing w:line="240" w:lineRule="auto"/>
            <w:jc w:val="center"/>
            <w:rPr>
              <w:rFonts w:ascii="Carlito" w:hAnsi="Carlito"/>
              <w:b/>
              <w:bCs/>
              <w:color w:val="000000"/>
              <w:sz w:val="26"/>
            </w:rPr>
          </w:pPr>
          <w:r>
            <w:rPr>
              <w:rFonts w:ascii="Carlito" w:eastAsia="Verdana" w:hAnsi="Carlito" w:cs="Verdana"/>
              <w:b/>
              <w:bCs/>
              <w:color w:val="000000"/>
              <w:sz w:val="26"/>
            </w:rPr>
            <w:t>DEPARTAMENTO DE CULTURA E TURISMO</w:t>
          </w:r>
        </w:p>
        <w:p w14:paraId="0425D15B" w14:textId="77777777" w:rsidR="00D7091B" w:rsidRDefault="005412E6">
          <w:pPr>
            <w:pStyle w:val="LO-normal"/>
            <w:widowControl w:val="0"/>
            <w:spacing w:line="240" w:lineRule="auto"/>
            <w:jc w:val="center"/>
            <w:rPr>
              <w:rFonts w:ascii="Carlito" w:hAnsi="Carlito"/>
              <w:color w:val="000000"/>
              <w:sz w:val="24"/>
              <w:szCs w:val="20"/>
            </w:rPr>
          </w:pPr>
          <w:r>
            <w:rPr>
              <w:rFonts w:ascii="Carlito" w:eastAsia="Verdana" w:hAnsi="Carlito" w:cs="Verdana"/>
              <w:color w:val="000000"/>
              <w:sz w:val="24"/>
              <w:szCs w:val="20"/>
            </w:rPr>
            <w:t>www.ribeiraogrande.sp.gov.br</w:t>
          </w:r>
        </w:p>
        <w:p w14:paraId="39DD5405" w14:textId="77777777" w:rsidR="00D7091B" w:rsidRDefault="005412E6">
          <w:pPr>
            <w:pStyle w:val="LO-normal"/>
            <w:widowControl w:val="0"/>
            <w:spacing w:line="240" w:lineRule="auto"/>
            <w:jc w:val="center"/>
            <w:rPr>
              <w:rFonts w:ascii="Carlito" w:hAnsi="Carlito"/>
              <w:color w:val="000000"/>
              <w:szCs w:val="18"/>
            </w:rPr>
          </w:pPr>
          <w:r>
            <w:rPr>
              <w:rFonts w:ascii="Carlito" w:eastAsia="Verdana" w:hAnsi="Carlito" w:cs="Verdana"/>
              <w:bCs/>
              <w:color w:val="000000"/>
              <w:szCs w:val="18"/>
            </w:rPr>
            <w:t>cultur@ribeiraogrande.sp.gov.br</w:t>
          </w:r>
        </w:p>
      </w:tc>
    </w:tr>
  </w:tbl>
  <w:p w14:paraId="7424B862" w14:textId="77777777" w:rsidR="00D7091B" w:rsidRDefault="00D7091B">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917" w:type="dxa"/>
      <w:tblInd w:w="-601" w:type="dxa"/>
      <w:tblLayout w:type="fixed"/>
      <w:tblLook w:val="04A0" w:firstRow="1" w:lastRow="0" w:firstColumn="1" w:lastColumn="0" w:noHBand="0" w:noVBand="1"/>
    </w:tblPr>
    <w:tblGrid>
      <w:gridCol w:w="3917"/>
      <w:gridCol w:w="6000"/>
    </w:tblGrid>
    <w:tr w:rsidR="00D7091B" w14:paraId="2472CD51" w14:textId="77777777">
      <w:tc>
        <w:tcPr>
          <w:tcW w:w="3917" w:type="dxa"/>
        </w:tcPr>
        <w:p w14:paraId="5E694096" w14:textId="77777777" w:rsidR="00D7091B" w:rsidRDefault="005412E6">
          <w:pPr>
            <w:pStyle w:val="Cabealho"/>
            <w:widowControl w:val="0"/>
            <w:jc w:val="right"/>
          </w:pPr>
          <w:r>
            <w:rPr>
              <w:noProof/>
              <w:lang w:eastAsia="pt-BR"/>
            </w:rPr>
            <w:drawing>
              <wp:inline distT="0" distB="0" distL="0" distR="0" wp14:anchorId="3452988F" wp14:editId="5FB37E83">
                <wp:extent cx="1979295" cy="662940"/>
                <wp:effectExtent l="0" t="0" r="0" b="0"/>
                <wp:docPr id="2" name="Figur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4"/>
                        <pic:cNvPicPr>
                          <a:picLocks noChangeAspect="1" noChangeArrowheads="1"/>
                        </pic:cNvPicPr>
                      </pic:nvPicPr>
                      <pic:blipFill>
                        <a:blip r:embed="rId1"/>
                        <a:stretch>
                          <a:fillRect/>
                        </a:stretch>
                      </pic:blipFill>
                      <pic:spPr bwMode="auto">
                        <a:xfrm>
                          <a:off x="0" y="0"/>
                          <a:ext cx="1979295" cy="662940"/>
                        </a:xfrm>
                        <a:prstGeom prst="rect">
                          <a:avLst/>
                        </a:prstGeom>
                      </pic:spPr>
                    </pic:pic>
                  </a:graphicData>
                </a:graphic>
              </wp:inline>
            </w:drawing>
          </w:r>
        </w:p>
      </w:tc>
      <w:tc>
        <w:tcPr>
          <w:tcW w:w="5999" w:type="dxa"/>
          <w:vAlign w:val="center"/>
        </w:tcPr>
        <w:p w14:paraId="06DF95D5" w14:textId="77777777" w:rsidR="00EF3275" w:rsidRDefault="005412E6">
          <w:pPr>
            <w:pStyle w:val="LO-normal"/>
            <w:widowControl w:val="0"/>
            <w:spacing w:line="240" w:lineRule="auto"/>
            <w:jc w:val="center"/>
            <w:rPr>
              <w:rFonts w:ascii="Carlito" w:eastAsia="Verdana" w:hAnsi="Carlito" w:cs="Verdana"/>
              <w:b/>
              <w:bCs/>
              <w:color w:val="000000"/>
              <w:sz w:val="26"/>
            </w:rPr>
          </w:pPr>
          <w:r>
            <w:rPr>
              <w:rFonts w:ascii="Carlito" w:eastAsia="Verdana" w:hAnsi="Carlito" w:cs="Verdana"/>
              <w:b/>
              <w:bCs/>
              <w:color w:val="000000"/>
              <w:sz w:val="26"/>
            </w:rPr>
            <w:t xml:space="preserve">DEPARTAMENTO DE </w:t>
          </w:r>
          <w:r w:rsidR="00EF3275">
            <w:rPr>
              <w:rFonts w:ascii="Carlito" w:eastAsia="Verdana" w:hAnsi="Carlito" w:cs="Verdana"/>
              <w:b/>
              <w:bCs/>
              <w:color w:val="000000"/>
              <w:sz w:val="26"/>
            </w:rPr>
            <w:t>EDUCAÇÃO E ESPORTE</w:t>
          </w:r>
        </w:p>
        <w:p w14:paraId="4A83CFF7" w14:textId="77777777" w:rsidR="00D7091B" w:rsidRDefault="005412E6">
          <w:pPr>
            <w:pStyle w:val="LO-normal"/>
            <w:widowControl w:val="0"/>
            <w:spacing w:line="240" w:lineRule="auto"/>
            <w:jc w:val="center"/>
            <w:rPr>
              <w:rFonts w:ascii="Carlito" w:hAnsi="Carlito"/>
              <w:color w:val="000000"/>
              <w:sz w:val="24"/>
              <w:szCs w:val="20"/>
            </w:rPr>
          </w:pPr>
          <w:r>
            <w:rPr>
              <w:rFonts w:ascii="Carlito" w:eastAsia="Verdana" w:hAnsi="Carlito" w:cs="Verdana"/>
              <w:color w:val="000000"/>
              <w:sz w:val="24"/>
              <w:szCs w:val="20"/>
            </w:rPr>
            <w:t>www.ribeiraogrande.sp.gov.br</w:t>
          </w:r>
        </w:p>
        <w:p w14:paraId="3DCE0A6D" w14:textId="77777777" w:rsidR="00D7091B" w:rsidRDefault="00EF3275" w:rsidP="00EF3275">
          <w:pPr>
            <w:pStyle w:val="LO-normal"/>
            <w:widowControl w:val="0"/>
            <w:spacing w:line="240" w:lineRule="auto"/>
            <w:jc w:val="center"/>
            <w:rPr>
              <w:rFonts w:ascii="Carlito" w:hAnsi="Carlito"/>
              <w:color w:val="000000"/>
              <w:szCs w:val="18"/>
            </w:rPr>
          </w:pPr>
          <w:r>
            <w:rPr>
              <w:rFonts w:ascii="Carlito" w:eastAsia="Verdana" w:hAnsi="Carlito" w:cs="Verdana"/>
              <w:bCs/>
              <w:color w:val="000000"/>
              <w:szCs w:val="18"/>
            </w:rPr>
            <w:t>educ</w:t>
          </w:r>
          <w:r w:rsidR="005412E6">
            <w:rPr>
              <w:rFonts w:ascii="Carlito" w:eastAsia="Verdana" w:hAnsi="Carlito" w:cs="Verdana"/>
              <w:bCs/>
              <w:color w:val="000000"/>
              <w:szCs w:val="18"/>
            </w:rPr>
            <w:t>@ribeiraogrande.sp.gov.br</w:t>
          </w:r>
        </w:p>
      </w:tc>
    </w:tr>
  </w:tbl>
  <w:p w14:paraId="633B6E78" w14:textId="77777777" w:rsidR="00D7091B" w:rsidRDefault="00D7091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1D4E27"/>
    <w:multiLevelType w:val="hybridMultilevel"/>
    <w:tmpl w:val="C6FC4068"/>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Times New Roman"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Times New Roman"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Times New Roman" w:hint="default"/>
      </w:rPr>
    </w:lvl>
    <w:lvl w:ilvl="8" w:tplc="04160005">
      <w:start w:val="1"/>
      <w:numFmt w:val="bullet"/>
      <w:lvlText w:val=""/>
      <w:lvlJc w:val="left"/>
      <w:pPr>
        <w:ind w:left="6480" w:hanging="360"/>
      </w:pPr>
      <w:rPr>
        <w:rFonts w:ascii="Wingdings" w:hAnsi="Wingdings" w:hint="default"/>
      </w:rPr>
    </w:lvl>
  </w:abstractNum>
  <w:abstractNum w:abstractNumId="1" w15:restartNumberingAfterBreak="0">
    <w:nsid w:val="223C2140"/>
    <w:multiLevelType w:val="multilevel"/>
    <w:tmpl w:val="65CCB05C"/>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2" w15:restartNumberingAfterBreak="0">
    <w:nsid w:val="2C1256EE"/>
    <w:multiLevelType w:val="hybridMultilevel"/>
    <w:tmpl w:val="431C1816"/>
    <w:lvl w:ilvl="0" w:tplc="0416000F">
      <w:start w:val="5"/>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2CF91109"/>
    <w:multiLevelType w:val="hybridMultilevel"/>
    <w:tmpl w:val="F268298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2DDF743D"/>
    <w:multiLevelType w:val="multilevel"/>
    <w:tmpl w:val="4C54BD60"/>
    <w:lvl w:ilvl="0">
      <w:start w:val="1"/>
      <w:numFmt w:val="lowerLetter"/>
      <w:lvlText w:val="%1)"/>
      <w:lvlJc w:val="left"/>
      <w:pPr>
        <w:ind w:left="720" w:hanging="360"/>
      </w:pPr>
      <w:rPr>
        <w:strike w:val="0"/>
        <w:dstrike w:val="0"/>
        <w:u w:val="none"/>
        <w:effect w:val="none"/>
      </w:rPr>
    </w:lvl>
    <w:lvl w:ilvl="1">
      <w:start w:val="1"/>
      <w:numFmt w:val="lowerRoman"/>
      <w:lvlText w:val="%2)"/>
      <w:lvlJc w:val="right"/>
      <w:pPr>
        <w:ind w:left="1440" w:hanging="360"/>
      </w:pPr>
      <w:rPr>
        <w:strike w:val="0"/>
        <w:dstrike w:val="0"/>
        <w:u w:val="none"/>
        <w:effect w:val="none"/>
      </w:rPr>
    </w:lvl>
    <w:lvl w:ilvl="2">
      <w:start w:val="1"/>
      <w:numFmt w:val="decimal"/>
      <w:lvlText w:val="%3)"/>
      <w:lvlJc w:val="left"/>
      <w:pPr>
        <w:ind w:left="2160" w:hanging="360"/>
      </w:pPr>
      <w:rPr>
        <w:strike w:val="0"/>
        <w:dstrike w:val="0"/>
        <w:u w:val="none"/>
        <w:effect w:val="none"/>
      </w:rPr>
    </w:lvl>
    <w:lvl w:ilvl="3">
      <w:start w:val="1"/>
      <w:numFmt w:val="lowerLetter"/>
      <w:lvlText w:val="(%4)"/>
      <w:lvlJc w:val="left"/>
      <w:pPr>
        <w:ind w:left="2880" w:hanging="360"/>
      </w:pPr>
      <w:rPr>
        <w:strike w:val="0"/>
        <w:dstrike w:val="0"/>
        <w:u w:val="none"/>
        <w:effect w:val="none"/>
      </w:rPr>
    </w:lvl>
    <w:lvl w:ilvl="4">
      <w:start w:val="1"/>
      <w:numFmt w:val="lowerRoman"/>
      <w:lvlText w:val="(%5)"/>
      <w:lvlJc w:val="right"/>
      <w:pPr>
        <w:ind w:left="3600" w:hanging="360"/>
      </w:pPr>
      <w:rPr>
        <w:strike w:val="0"/>
        <w:dstrike w:val="0"/>
        <w:u w:val="none"/>
        <w:effect w:val="none"/>
      </w:rPr>
    </w:lvl>
    <w:lvl w:ilvl="5">
      <w:start w:val="1"/>
      <w:numFmt w:val="decimal"/>
      <w:lvlText w:val="(%6)"/>
      <w:lvlJc w:val="left"/>
      <w:pPr>
        <w:ind w:left="4320" w:hanging="360"/>
      </w:pPr>
      <w:rPr>
        <w:strike w:val="0"/>
        <w:dstrike w:val="0"/>
        <w:u w:val="none"/>
        <w:effect w:val="none"/>
      </w:rPr>
    </w:lvl>
    <w:lvl w:ilvl="6">
      <w:start w:val="1"/>
      <w:numFmt w:val="lowerLetter"/>
      <w:lvlText w:val="%7."/>
      <w:lvlJc w:val="left"/>
      <w:pPr>
        <w:ind w:left="5040" w:hanging="360"/>
      </w:pPr>
      <w:rPr>
        <w:strike w:val="0"/>
        <w:dstrike w:val="0"/>
        <w:u w:val="none"/>
        <w:effect w:val="none"/>
      </w:rPr>
    </w:lvl>
    <w:lvl w:ilvl="7">
      <w:start w:val="1"/>
      <w:numFmt w:val="lowerRoman"/>
      <w:lvlText w:val="%8."/>
      <w:lvlJc w:val="right"/>
      <w:pPr>
        <w:ind w:left="5760" w:hanging="360"/>
      </w:pPr>
      <w:rPr>
        <w:strike w:val="0"/>
        <w:dstrike w:val="0"/>
        <w:u w:val="none"/>
        <w:effect w:val="none"/>
      </w:rPr>
    </w:lvl>
    <w:lvl w:ilvl="8">
      <w:start w:val="1"/>
      <w:numFmt w:val="decimal"/>
      <w:lvlText w:val="%9."/>
      <w:lvlJc w:val="left"/>
      <w:pPr>
        <w:ind w:left="6480" w:hanging="360"/>
      </w:pPr>
      <w:rPr>
        <w:strike w:val="0"/>
        <w:dstrike w:val="0"/>
        <w:u w:val="none"/>
        <w:effect w:val="none"/>
      </w:rPr>
    </w:lvl>
  </w:abstractNum>
  <w:abstractNum w:abstractNumId="5" w15:restartNumberingAfterBreak="0">
    <w:nsid w:val="3C287F80"/>
    <w:multiLevelType w:val="multilevel"/>
    <w:tmpl w:val="65CCB05C"/>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6" w15:restartNumberingAfterBreak="0">
    <w:nsid w:val="44FF3409"/>
    <w:multiLevelType w:val="hybridMultilevel"/>
    <w:tmpl w:val="666A7B34"/>
    <w:lvl w:ilvl="0" w:tplc="A1DE5CBE">
      <w:start w:val="1"/>
      <w:numFmt w:val="decimal"/>
      <w:lvlText w:val="%1."/>
      <w:lvlJc w:val="left"/>
      <w:pPr>
        <w:ind w:left="1065" w:hanging="705"/>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475B2973"/>
    <w:multiLevelType w:val="hybridMultilevel"/>
    <w:tmpl w:val="0C7EAB20"/>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8" w15:restartNumberingAfterBreak="0">
    <w:nsid w:val="5B910917"/>
    <w:multiLevelType w:val="multilevel"/>
    <w:tmpl w:val="C616C5E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323660927">
    <w:abstractNumId w:val="3"/>
  </w:num>
  <w:num w:numId="2" w16cid:durableId="1008404342">
    <w:abstractNumId w:val="6"/>
  </w:num>
  <w:num w:numId="3" w16cid:durableId="179571508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36393663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2529837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35176435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934824218">
    <w:abstractNumId w:val="1"/>
  </w:num>
  <w:num w:numId="8" w16cid:durableId="97993554">
    <w:abstractNumId w:val="2"/>
  </w:num>
  <w:num w:numId="9" w16cid:durableId="13293634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091B"/>
    <w:rsid w:val="00000BA2"/>
    <w:rsid w:val="00001A9C"/>
    <w:rsid w:val="00012AAF"/>
    <w:rsid w:val="00017E10"/>
    <w:rsid w:val="00056132"/>
    <w:rsid w:val="000631A1"/>
    <w:rsid w:val="00116149"/>
    <w:rsid w:val="001271F7"/>
    <w:rsid w:val="00144C7F"/>
    <w:rsid w:val="001B1DA5"/>
    <w:rsid w:val="001D07A9"/>
    <w:rsid w:val="00202A31"/>
    <w:rsid w:val="00226DF6"/>
    <w:rsid w:val="00232159"/>
    <w:rsid w:val="00266D9D"/>
    <w:rsid w:val="00280EB4"/>
    <w:rsid w:val="002D5F49"/>
    <w:rsid w:val="002E3630"/>
    <w:rsid w:val="002F24EA"/>
    <w:rsid w:val="002F6149"/>
    <w:rsid w:val="003007FC"/>
    <w:rsid w:val="003933AF"/>
    <w:rsid w:val="003A33E4"/>
    <w:rsid w:val="003B4085"/>
    <w:rsid w:val="003B4F1D"/>
    <w:rsid w:val="0040127C"/>
    <w:rsid w:val="00425C93"/>
    <w:rsid w:val="00435B49"/>
    <w:rsid w:val="00491C8F"/>
    <w:rsid w:val="004E3571"/>
    <w:rsid w:val="00502033"/>
    <w:rsid w:val="005039B7"/>
    <w:rsid w:val="00506474"/>
    <w:rsid w:val="005104BD"/>
    <w:rsid w:val="00513348"/>
    <w:rsid w:val="005412E6"/>
    <w:rsid w:val="005610E7"/>
    <w:rsid w:val="0056582F"/>
    <w:rsid w:val="005A32D3"/>
    <w:rsid w:val="005E3AB8"/>
    <w:rsid w:val="00611B7E"/>
    <w:rsid w:val="00615825"/>
    <w:rsid w:val="00617526"/>
    <w:rsid w:val="00632217"/>
    <w:rsid w:val="006325A4"/>
    <w:rsid w:val="0066361D"/>
    <w:rsid w:val="006A74AC"/>
    <w:rsid w:val="006F4CDD"/>
    <w:rsid w:val="00711782"/>
    <w:rsid w:val="0075320C"/>
    <w:rsid w:val="0076514E"/>
    <w:rsid w:val="00772F2D"/>
    <w:rsid w:val="0078592E"/>
    <w:rsid w:val="007F351F"/>
    <w:rsid w:val="00834315"/>
    <w:rsid w:val="008A465F"/>
    <w:rsid w:val="008D4D42"/>
    <w:rsid w:val="008D7FC2"/>
    <w:rsid w:val="009263C9"/>
    <w:rsid w:val="00983310"/>
    <w:rsid w:val="009D113D"/>
    <w:rsid w:val="00A56720"/>
    <w:rsid w:val="00AA5BB1"/>
    <w:rsid w:val="00B153A4"/>
    <w:rsid w:val="00B241C6"/>
    <w:rsid w:val="00B4285A"/>
    <w:rsid w:val="00BC0885"/>
    <w:rsid w:val="00BE43B8"/>
    <w:rsid w:val="00C03A1B"/>
    <w:rsid w:val="00C16780"/>
    <w:rsid w:val="00C5628B"/>
    <w:rsid w:val="00C94F98"/>
    <w:rsid w:val="00CB55E9"/>
    <w:rsid w:val="00CB7876"/>
    <w:rsid w:val="00CD0B2D"/>
    <w:rsid w:val="00CF2D68"/>
    <w:rsid w:val="00D07A60"/>
    <w:rsid w:val="00D41430"/>
    <w:rsid w:val="00D45A11"/>
    <w:rsid w:val="00D61F5C"/>
    <w:rsid w:val="00D704FF"/>
    <w:rsid w:val="00D7091B"/>
    <w:rsid w:val="00D76168"/>
    <w:rsid w:val="00D86A30"/>
    <w:rsid w:val="00E123F1"/>
    <w:rsid w:val="00E25CED"/>
    <w:rsid w:val="00E6462C"/>
    <w:rsid w:val="00E65777"/>
    <w:rsid w:val="00E85678"/>
    <w:rsid w:val="00E946AC"/>
    <w:rsid w:val="00EC5DDE"/>
    <w:rsid w:val="00EF3275"/>
    <w:rsid w:val="00EF7A43"/>
    <w:rsid w:val="00F20453"/>
    <w:rsid w:val="00F23AAC"/>
    <w:rsid w:val="00F26C5F"/>
    <w:rsid w:val="00F666A7"/>
    <w:rsid w:val="00F7418B"/>
    <w:rsid w:val="00F9036A"/>
    <w:rsid w:val="00F94FC2"/>
    <w:rsid w:val="00FC53D5"/>
    <w:rsid w:val="00FF38F7"/>
    <w:rsid w:val="00FF7C74"/>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DB9B6A"/>
  <w15:docId w15:val="{CE39C37D-A644-41C8-B650-272A7FB2CA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t-BR" w:eastAsia="pt-BR"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qFormat="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7A27"/>
    <w:pPr>
      <w:spacing w:after="160" w:line="259" w:lineRule="auto"/>
    </w:pPr>
    <w:rPr>
      <w:sz w:val="22"/>
      <w:szCs w:val="22"/>
      <w:lang w:eastAsia="en-US"/>
    </w:rPr>
  </w:style>
  <w:style w:type="paragraph" w:styleId="Ttulo1">
    <w:name w:val="heading 1"/>
    <w:basedOn w:val="Normal"/>
    <w:next w:val="Normal"/>
    <w:link w:val="Ttulo1Char"/>
    <w:uiPriority w:val="9"/>
    <w:qFormat/>
    <w:rsid w:val="00A5672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D76168"/>
    <w:pPr>
      <w:keepNext/>
      <w:keepLines/>
      <w:suppressAutoHyphens w:val="0"/>
      <w:spacing w:before="40" w:after="0" w:line="276" w:lineRule="auto"/>
      <w:outlineLvl w:val="2"/>
    </w:pPr>
    <w:rPr>
      <w:rFonts w:asciiTheme="majorHAnsi" w:eastAsiaTheme="majorEastAsia" w:hAnsiTheme="majorHAnsi" w:cstheme="majorBidi"/>
      <w:color w:val="243F60" w:themeColor="accent1" w:themeShade="7F"/>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Char">
    <w:name w:val="Cabeçalho Char"/>
    <w:basedOn w:val="Fontepargpadro"/>
    <w:link w:val="Cabealho"/>
    <w:uiPriority w:val="99"/>
    <w:qFormat/>
    <w:rsid w:val="00912CC3"/>
  </w:style>
  <w:style w:type="character" w:customStyle="1" w:styleId="RodapChar">
    <w:name w:val="Rodapé Char"/>
    <w:basedOn w:val="Fontepargpadro"/>
    <w:link w:val="Rodap"/>
    <w:uiPriority w:val="99"/>
    <w:qFormat/>
    <w:rsid w:val="00912CC3"/>
  </w:style>
  <w:style w:type="character" w:customStyle="1" w:styleId="TextodebaloChar">
    <w:name w:val="Texto de balão Char"/>
    <w:link w:val="Textodebalo"/>
    <w:uiPriority w:val="99"/>
    <w:semiHidden/>
    <w:qFormat/>
    <w:rsid w:val="00A9241A"/>
    <w:rPr>
      <w:rFonts w:ascii="Tahoma" w:hAnsi="Tahoma" w:cs="Tahoma"/>
      <w:sz w:val="16"/>
      <w:szCs w:val="16"/>
    </w:rPr>
  </w:style>
  <w:style w:type="character" w:styleId="Forte">
    <w:name w:val="Strong"/>
    <w:uiPriority w:val="22"/>
    <w:qFormat/>
    <w:rsid w:val="0037046D"/>
    <w:rPr>
      <w:b/>
      <w:bCs/>
    </w:rPr>
  </w:style>
  <w:style w:type="character" w:customStyle="1" w:styleId="LinkdaInternet">
    <w:name w:val="Link da Internet"/>
    <w:rsid w:val="0040127C"/>
    <w:rPr>
      <w:color w:val="000080"/>
      <w:u w:val="single"/>
    </w:rPr>
  </w:style>
  <w:style w:type="paragraph" w:styleId="Ttulo">
    <w:name w:val="Title"/>
    <w:basedOn w:val="Normal"/>
    <w:next w:val="Corpodetexto"/>
    <w:qFormat/>
    <w:rsid w:val="0040127C"/>
    <w:pPr>
      <w:keepNext/>
      <w:spacing w:before="240" w:after="120"/>
    </w:pPr>
    <w:rPr>
      <w:rFonts w:ascii="Liberation Sans" w:eastAsia="Microsoft YaHei" w:hAnsi="Liberation Sans" w:cs="Lucida Sans"/>
      <w:sz w:val="28"/>
      <w:szCs w:val="28"/>
    </w:rPr>
  </w:style>
  <w:style w:type="paragraph" w:styleId="Corpodetexto">
    <w:name w:val="Body Text"/>
    <w:basedOn w:val="Normal"/>
    <w:link w:val="CorpodetextoChar"/>
    <w:rsid w:val="0040127C"/>
    <w:pPr>
      <w:spacing w:after="140" w:line="276" w:lineRule="auto"/>
    </w:pPr>
  </w:style>
  <w:style w:type="paragraph" w:styleId="Lista">
    <w:name w:val="List"/>
    <w:basedOn w:val="Corpodetexto"/>
    <w:rsid w:val="0040127C"/>
    <w:rPr>
      <w:rFonts w:cs="Lucida Sans"/>
    </w:rPr>
  </w:style>
  <w:style w:type="paragraph" w:styleId="Legenda">
    <w:name w:val="caption"/>
    <w:basedOn w:val="Normal"/>
    <w:qFormat/>
    <w:rsid w:val="0040127C"/>
    <w:pPr>
      <w:suppressLineNumbers/>
      <w:spacing w:before="120" w:after="120"/>
    </w:pPr>
    <w:rPr>
      <w:rFonts w:cs="Lucida Sans"/>
      <w:i/>
      <w:iCs/>
      <w:sz w:val="24"/>
      <w:szCs w:val="24"/>
    </w:rPr>
  </w:style>
  <w:style w:type="paragraph" w:customStyle="1" w:styleId="ndice">
    <w:name w:val="Índice"/>
    <w:basedOn w:val="Normal"/>
    <w:qFormat/>
    <w:rsid w:val="0040127C"/>
    <w:pPr>
      <w:suppressLineNumbers/>
    </w:pPr>
    <w:rPr>
      <w:rFonts w:cs="Lucida Sans"/>
    </w:rPr>
  </w:style>
  <w:style w:type="paragraph" w:customStyle="1" w:styleId="CabealhoeRodap">
    <w:name w:val="Cabeçalho e Rodapé"/>
    <w:basedOn w:val="Normal"/>
    <w:qFormat/>
    <w:rsid w:val="0040127C"/>
  </w:style>
  <w:style w:type="paragraph" w:styleId="Cabealho">
    <w:name w:val="header"/>
    <w:basedOn w:val="Normal"/>
    <w:link w:val="CabealhoChar"/>
    <w:uiPriority w:val="99"/>
    <w:unhideWhenUsed/>
    <w:rsid w:val="00912CC3"/>
    <w:pPr>
      <w:tabs>
        <w:tab w:val="center" w:pos="4252"/>
        <w:tab w:val="right" w:pos="8504"/>
      </w:tabs>
      <w:spacing w:after="0" w:line="240" w:lineRule="auto"/>
    </w:pPr>
  </w:style>
  <w:style w:type="paragraph" w:styleId="Rodap">
    <w:name w:val="footer"/>
    <w:basedOn w:val="Normal"/>
    <w:link w:val="RodapChar"/>
    <w:uiPriority w:val="99"/>
    <w:unhideWhenUsed/>
    <w:rsid w:val="00912CC3"/>
    <w:pPr>
      <w:tabs>
        <w:tab w:val="center" w:pos="4252"/>
        <w:tab w:val="right" w:pos="8504"/>
      </w:tabs>
      <w:spacing w:after="0" w:line="240" w:lineRule="auto"/>
    </w:pPr>
  </w:style>
  <w:style w:type="paragraph" w:styleId="Textodebalo">
    <w:name w:val="Balloon Text"/>
    <w:basedOn w:val="Normal"/>
    <w:link w:val="TextodebaloChar"/>
    <w:uiPriority w:val="99"/>
    <w:semiHidden/>
    <w:unhideWhenUsed/>
    <w:qFormat/>
    <w:rsid w:val="00A9241A"/>
    <w:pPr>
      <w:spacing w:after="0" w:line="240" w:lineRule="auto"/>
    </w:pPr>
    <w:rPr>
      <w:rFonts w:ascii="Tahoma" w:hAnsi="Tahoma"/>
      <w:sz w:val="16"/>
      <w:szCs w:val="16"/>
    </w:rPr>
  </w:style>
  <w:style w:type="paragraph" w:customStyle="1" w:styleId="AlvaraDestino">
    <w:name w:val="AlvaraDestino"/>
    <w:basedOn w:val="Normal"/>
    <w:uiPriority w:val="99"/>
    <w:qFormat/>
    <w:rsid w:val="004C021F"/>
    <w:pPr>
      <w:spacing w:after="0" w:line="360" w:lineRule="auto"/>
      <w:ind w:firstLine="1418"/>
      <w:jc w:val="both"/>
    </w:pPr>
    <w:rPr>
      <w:rFonts w:ascii="Arial" w:hAnsi="Arial" w:cs="Arial"/>
      <w:sz w:val="24"/>
      <w:szCs w:val="24"/>
      <w:lang w:eastAsia="pt-BR"/>
    </w:rPr>
  </w:style>
  <w:style w:type="paragraph" w:customStyle="1" w:styleId="Contedodoquadro">
    <w:name w:val="Conteúdo do quadro"/>
    <w:basedOn w:val="Normal"/>
    <w:qFormat/>
    <w:rsid w:val="0040127C"/>
  </w:style>
  <w:style w:type="paragraph" w:customStyle="1" w:styleId="LO-normal">
    <w:name w:val="LO-normal"/>
    <w:qFormat/>
    <w:rsid w:val="0040127C"/>
    <w:pPr>
      <w:spacing w:line="276" w:lineRule="auto"/>
    </w:pPr>
    <w:rPr>
      <w:rFonts w:ascii="Arial" w:eastAsia="Arial" w:hAnsi="Arial" w:cs="Arial"/>
      <w:sz w:val="22"/>
      <w:szCs w:val="22"/>
      <w:lang w:eastAsia="zh-CN" w:bidi="hi-IN"/>
    </w:rPr>
  </w:style>
  <w:style w:type="paragraph" w:customStyle="1" w:styleId="Contedodatabela">
    <w:name w:val="Conteúdo da tabela"/>
    <w:basedOn w:val="Normal"/>
    <w:qFormat/>
    <w:rsid w:val="0040127C"/>
    <w:pPr>
      <w:widowControl w:val="0"/>
      <w:suppressLineNumbers/>
    </w:pPr>
  </w:style>
  <w:style w:type="paragraph" w:customStyle="1" w:styleId="Ttulodetabela">
    <w:name w:val="Título de tabela"/>
    <w:basedOn w:val="Contedodatabela"/>
    <w:qFormat/>
    <w:rsid w:val="0040127C"/>
    <w:pPr>
      <w:jc w:val="center"/>
    </w:pPr>
    <w:rPr>
      <w:b/>
      <w:bCs/>
    </w:rPr>
  </w:style>
  <w:style w:type="table" w:styleId="Tabelacomgrade">
    <w:name w:val="Table Grid"/>
    <w:basedOn w:val="Tabelanormal"/>
    <w:uiPriority w:val="39"/>
    <w:rsid w:val="00604B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F7A43"/>
    <w:pPr>
      <w:widowControl w:val="0"/>
      <w:suppressAutoHyphens w:val="0"/>
      <w:autoSpaceDE w:val="0"/>
      <w:autoSpaceDN w:val="0"/>
      <w:spacing w:after="0" w:line="240" w:lineRule="auto"/>
    </w:pPr>
    <w:rPr>
      <w:rFonts w:ascii="Times New Roman" w:eastAsia="Times New Roman" w:hAnsi="Times New Roman"/>
      <w:lang w:val="pt-PT"/>
    </w:rPr>
  </w:style>
  <w:style w:type="character" w:styleId="Hyperlink">
    <w:name w:val="Hyperlink"/>
    <w:basedOn w:val="Fontepargpadro"/>
    <w:uiPriority w:val="99"/>
    <w:unhideWhenUsed/>
    <w:rsid w:val="00EF7A43"/>
    <w:rPr>
      <w:color w:val="0000FF" w:themeColor="hyperlink"/>
      <w:u w:val="single"/>
    </w:r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491C8F"/>
    <w:rPr>
      <w:rFonts w:ascii="Times New Roman" w:eastAsia="Times New Roman" w:hAnsi="Times New Roman"/>
      <w:sz w:val="22"/>
      <w:szCs w:val="22"/>
      <w:lang w:val="pt-PT" w:eastAsia="en-US"/>
    </w:rPr>
  </w:style>
  <w:style w:type="character" w:customStyle="1" w:styleId="CorpodetextoChar">
    <w:name w:val="Corpo de texto Char"/>
    <w:basedOn w:val="Fontepargpadro"/>
    <w:link w:val="Corpodetexto"/>
    <w:rsid w:val="00E6462C"/>
    <w:rPr>
      <w:sz w:val="22"/>
      <w:szCs w:val="22"/>
      <w:lang w:eastAsia="en-US"/>
    </w:rPr>
  </w:style>
  <w:style w:type="character" w:customStyle="1" w:styleId="Ttulo3Char">
    <w:name w:val="Título 3 Char"/>
    <w:basedOn w:val="Fontepargpadro"/>
    <w:link w:val="Ttulo3"/>
    <w:uiPriority w:val="9"/>
    <w:semiHidden/>
    <w:rsid w:val="00D76168"/>
    <w:rPr>
      <w:rFonts w:asciiTheme="majorHAnsi" w:eastAsiaTheme="majorEastAsia" w:hAnsiTheme="majorHAnsi" w:cstheme="majorBidi"/>
      <w:color w:val="243F60" w:themeColor="accent1" w:themeShade="7F"/>
      <w:sz w:val="24"/>
      <w:szCs w:val="24"/>
      <w:lang w:eastAsia="en-US"/>
    </w:rPr>
  </w:style>
  <w:style w:type="paragraph" w:styleId="NormalWeb">
    <w:name w:val="Normal (Web)"/>
    <w:basedOn w:val="Normal"/>
    <w:uiPriority w:val="99"/>
    <w:semiHidden/>
    <w:unhideWhenUsed/>
    <w:qFormat/>
    <w:rsid w:val="00D76168"/>
    <w:pPr>
      <w:suppressAutoHyphens w:val="0"/>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A56720"/>
    <w:rPr>
      <w:rFonts w:asciiTheme="majorHAnsi" w:eastAsiaTheme="majorEastAsia" w:hAnsiTheme="majorHAnsi" w:cstheme="majorBidi"/>
      <w:color w:val="365F91" w:themeColor="accent1" w:themeShade="BF"/>
      <w:sz w:val="32"/>
      <w:szCs w:val="32"/>
      <w:lang w:eastAsia="en-US"/>
    </w:rPr>
  </w:style>
  <w:style w:type="paragraph" w:styleId="Recuodecorpodetexto3">
    <w:name w:val="Body Text Indent 3"/>
    <w:basedOn w:val="Normal"/>
    <w:link w:val="Recuodecorpodetexto3Char"/>
    <w:uiPriority w:val="99"/>
    <w:semiHidden/>
    <w:unhideWhenUsed/>
    <w:qFormat/>
    <w:rsid w:val="00A56720"/>
    <w:pPr>
      <w:suppressAutoHyphens w:val="0"/>
      <w:spacing w:after="120" w:line="240" w:lineRule="auto"/>
      <w:ind w:left="283"/>
    </w:pPr>
    <w:rPr>
      <w:rFonts w:ascii="Times New Roman" w:eastAsia="Times New Roman" w:hAnsi="Times New Roman"/>
      <w:sz w:val="16"/>
      <w:szCs w:val="16"/>
      <w:lang w:val="x-none" w:eastAsia="x-none"/>
    </w:rPr>
  </w:style>
  <w:style w:type="character" w:customStyle="1" w:styleId="Recuodecorpodetexto3Char">
    <w:name w:val="Recuo de corpo de texto 3 Char"/>
    <w:basedOn w:val="Fontepargpadro"/>
    <w:link w:val="Recuodecorpodetexto3"/>
    <w:uiPriority w:val="99"/>
    <w:semiHidden/>
    <w:rsid w:val="00A56720"/>
    <w:rPr>
      <w:rFonts w:ascii="Times New Roman" w:eastAsia="Times New Roman" w:hAnsi="Times New Roman"/>
      <w:sz w:val="16"/>
      <w:szCs w:val="16"/>
      <w:lang w:val="x-none" w:eastAsia="x-none"/>
    </w:rPr>
  </w:style>
  <w:style w:type="character" w:customStyle="1" w:styleId="textoazul1">
    <w:name w:val="texto_azul1"/>
    <w:rsid w:val="00A56720"/>
    <w:rPr>
      <w:rFonts w:ascii="Verdana" w:hAnsi="Verdana" w:hint="default"/>
      <w:strike w:val="0"/>
      <w:dstrike w:val="0"/>
      <w:color w:val="004B92"/>
      <w:sz w:val="18"/>
      <w:szCs w:val="1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62795">
      <w:bodyDiv w:val="1"/>
      <w:marLeft w:val="0"/>
      <w:marRight w:val="0"/>
      <w:marTop w:val="0"/>
      <w:marBottom w:val="0"/>
      <w:divBdr>
        <w:top w:val="none" w:sz="0" w:space="0" w:color="auto"/>
        <w:left w:val="none" w:sz="0" w:space="0" w:color="auto"/>
        <w:bottom w:val="none" w:sz="0" w:space="0" w:color="auto"/>
        <w:right w:val="none" w:sz="0" w:space="0" w:color="auto"/>
      </w:divBdr>
    </w:div>
    <w:div w:id="894245900">
      <w:bodyDiv w:val="1"/>
      <w:marLeft w:val="0"/>
      <w:marRight w:val="0"/>
      <w:marTop w:val="0"/>
      <w:marBottom w:val="0"/>
      <w:divBdr>
        <w:top w:val="none" w:sz="0" w:space="0" w:color="auto"/>
        <w:left w:val="none" w:sz="0" w:space="0" w:color="auto"/>
        <w:bottom w:val="none" w:sz="0" w:space="0" w:color="auto"/>
        <w:right w:val="none" w:sz="0" w:space="0" w:color="auto"/>
      </w:divBdr>
    </w:div>
    <w:div w:id="981696353">
      <w:bodyDiv w:val="1"/>
      <w:marLeft w:val="0"/>
      <w:marRight w:val="0"/>
      <w:marTop w:val="0"/>
      <w:marBottom w:val="0"/>
      <w:divBdr>
        <w:top w:val="none" w:sz="0" w:space="0" w:color="auto"/>
        <w:left w:val="none" w:sz="0" w:space="0" w:color="auto"/>
        <w:bottom w:val="none" w:sz="0" w:space="0" w:color="auto"/>
        <w:right w:val="none" w:sz="0" w:space="0" w:color="auto"/>
      </w:divBdr>
    </w:div>
    <w:div w:id="1359889307">
      <w:bodyDiv w:val="1"/>
      <w:marLeft w:val="0"/>
      <w:marRight w:val="0"/>
      <w:marTop w:val="0"/>
      <w:marBottom w:val="0"/>
      <w:divBdr>
        <w:top w:val="none" w:sz="0" w:space="0" w:color="auto"/>
        <w:left w:val="none" w:sz="0" w:space="0" w:color="auto"/>
        <w:bottom w:val="none" w:sz="0" w:space="0" w:color="auto"/>
        <w:right w:val="none" w:sz="0" w:space="0" w:color="auto"/>
      </w:divBdr>
    </w:div>
    <w:div w:id="1436169146">
      <w:bodyDiv w:val="1"/>
      <w:marLeft w:val="0"/>
      <w:marRight w:val="0"/>
      <w:marTop w:val="0"/>
      <w:marBottom w:val="0"/>
      <w:divBdr>
        <w:top w:val="none" w:sz="0" w:space="0" w:color="auto"/>
        <w:left w:val="none" w:sz="0" w:space="0" w:color="auto"/>
        <w:bottom w:val="none" w:sz="0" w:space="0" w:color="auto"/>
        <w:right w:val="none" w:sz="0" w:space="0" w:color="auto"/>
      </w:divBdr>
    </w:div>
    <w:div w:id="1724325901">
      <w:bodyDiv w:val="1"/>
      <w:marLeft w:val="0"/>
      <w:marRight w:val="0"/>
      <w:marTop w:val="0"/>
      <w:marBottom w:val="0"/>
      <w:divBdr>
        <w:top w:val="none" w:sz="0" w:space="0" w:color="auto"/>
        <w:left w:val="none" w:sz="0" w:space="0" w:color="auto"/>
        <w:bottom w:val="none" w:sz="0" w:space="0" w:color="auto"/>
        <w:right w:val="none" w:sz="0" w:space="0" w:color="auto"/>
      </w:divBdr>
    </w:div>
    <w:div w:id="18218471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TotalTime>
  <Pages>1</Pages>
  <Words>9140</Words>
  <Characters>49359</Characters>
  <Application>Microsoft Office Word</Application>
  <DocSecurity>0</DocSecurity>
  <Lines>411</Lines>
  <Paragraphs>116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58383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Henryque Cerqueira Vasconcelos</dc:creator>
  <cp:lastModifiedBy>PMRG-Compras</cp:lastModifiedBy>
  <cp:revision>36</cp:revision>
  <cp:lastPrinted>2025-11-12T14:02:00Z</cp:lastPrinted>
  <dcterms:created xsi:type="dcterms:W3CDTF">2025-11-11T19:16:00Z</dcterms:created>
  <dcterms:modified xsi:type="dcterms:W3CDTF">2026-01-08T16:34:00Z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Hewlett-Packard Company</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