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B6F60" w14:textId="3DE8C535" w:rsidR="007A6332" w:rsidRDefault="007A6332" w:rsidP="00697189"/>
    <w:p w14:paraId="24CFF773" w14:textId="77777777" w:rsidR="006821E7" w:rsidRDefault="006821E7" w:rsidP="00697189"/>
    <w:p w14:paraId="615DEA04" w14:textId="77777777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ESTUDO</w:t>
      </w:r>
      <w:r>
        <w:rPr>
          <w:rFonts w:ascii="Arial" w:hAnsi="Arial" w:cs="Arial"/>
          <w:b/>
          <w:bCs/>
          <w:sz w:val="72"/>
          <w:szCs w:val="72"/>
        </w:rPr>
        <w:t xml:space="preserve"> T</w:t>
      </w:r>
      <w:r w:rsidRPr="00714687">
        <w:rPr>
          <w:rFonts w:ascii="Arial" w:hAnsi="Arial" w:cs="Arial"/>
          <w:b/>
          <w:bCs/>
          <w:sz w:val="72"/>
          <w:szCs w:val="72"/>
        </w:rPr>
        <w:t xml:space="preserve">ÉCNICO </w:t>
      </w:r>
    </w:p>
    <w:p w14:paraId="6AE782B4" w14:textId="77777777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PRELIMINAR</w:t>
      </w:r>
    </w:p>
    <w:p w14:paraId="4E8E18C5" w14:textId="77777777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3C590E44" w14:textId="0434CC64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VENDA DE BENS</w:t>
      </w:r>
    </w:p>
    <w:p w14:paraId="116C63AD" w14:textId="08624F0A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PATRIMONIAIS</w:t>
      </w:r>
    </w:p>
    <w:p w14:paraId="3F85123B" w14:textId="77777777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44760EB" w14:textId="6F193EDE" w:rsidR="006821E7" w:rsidRDefault="006821E7" w:rsidP="006821E7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202</w:t>
      </w:r>
      <w:r>
        <w:rPr>
          <w:rFonts w:ascii="Arial" w:hAnsi="Arial" w:cs="Arial"/>
          <w:b/>
          <w:bCs/>
          <w:sz w:val="72"/>
          <w:szCs w:val="72"/>
        </w:rPr>
        <w:t>5</w:t>
      </w:r>
    </w:p>
    <w:p w14:paraId="25FE244D" w14:textId="77777777" w:rsidR="00E21CC7" w:rsidRDefault="00E21CC7" w:rsidP="006821E7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512DAE17" w14:textId="77777777" w:rsidR="00E21CC7" w:rsidRDefault="00E21CC7" w:rsidP="00E21CC7">
      <w:pPr>
        <w:rPr>
          <w:rFonts w:ascii="Arial" w:hAnsi="Arial" w:cs="Arial"/>
          <w:b/>
          <w:bCs/>
          <w:sz w:val="72"/>
          <w:szCs w:val="72"/>
        </w:rPr>
      </w:pPr>
    </w:p>
    <w:p w14:paraId="501E6EF2" w14:textId="77777777" w:rsidR="00E21CC7" w:rsidRPr="00B1631B" w:rsidRDefault="00E21CC7" w:rsidP="00E21CC7">
      <w:pPr>
        <w:spacing w:line="360" w:lineRule="auto"/>
        <w:jc w:val="center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ESTUDO TÉCNICO PRELIMINAR - ETP</w:t>
      </w:r>
    </w:p>
    <w:p w14:paraId="3A93279C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 xml:space="preserve">Informações </w:t>
      </w:r>
      <w:r>
        <w:rPr>
          <w:rFonts w:ascii="Arial" w:hAnsi="Arial" w:cs="Arial"/>
          <w:b/>
          <w:bCs/>
        </w:rPr>
        <w:t>b</w:t>
      </w:r>
      <w:r w:rsidRPr="00B1631B">
        <w:rPr>
          <w:rFonts w:ascii="Arial" w:hAnsi="Arial" w:cs="Arial"/>
          <w:b/>
          <w:bCs/>
        </w:rPr>
        <w:t>ásicas</w:t>
      </w:r>
      <w:r>
        <w:rPr>
          <w:rFonts w:ascii="Arial" w:hAnsi="Arial" w:cs="Arial"/>
          <w:b/>
          <w:bCs/>
        </w:rPr>
        <w:t>:</w:t>
      </w:r>
    </w:p>
    <w:p w14:paraId="3A636284" w14:textId="40895374" w:rsidR="00E21CC7" w:rsidRPr="00B1631B" w:rsidRDefault="00E21CC7" w:rsidP="00E21CC7">
      <w:p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Processo nº: 1</w:t>
      </w:r>
      <w:r>
        <w:rPr>
          <w:rFonts w:ascii="Arial" w:hAnsi="Arial" w:cs="Arial"/>
          <w:b/>
          <w:bCs/>
        </w:rPr>
        <w:t>8</w:t>
      </w:r>
      <w:r w:rsidR="00F8074D">
        <w:rPr>
          <w:rFonts w:ascii="Arial" w:hAnsi="Arial" w:cs="Arial"/>
          <w:b/>
          <w:bCs/>
        </w:rPr>
        <w:t>881</w:t>
      </w:r>
      <w:r w:rsidRPr="00B1631B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</w:p>
    <w:p w14:paraId="11C72970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bookmarkStart w:id="0" w:name="_Hlk168475161"/>
      <w:r>
        <w:rPr>
          <w:rFonts w:ascii="Arial" w:hAnsi="Arial" w:cs="Arial"/>
          <w:b/>
          <w:bCs/>
        </w:rPr>
        <w:t>N</w:t>
      </w:r>
      <w:r w:rsidRPr="00B1631B">
        <w:rPr>
          <w:rFonts w:ascii="Arial" w:hAnsi="Arial" w:cs="Arial"/>
          <w:b/>
          <w:bCs/>
        </w:rPr>
        <w:t>ecessidade</w:t>
      </w:r>
      <w:r>
        <w:rPr>
          <w:rFonts w:ascii="Arial" w:hAnsi="Arial" w:cs="Arial"/>
          <w:b/>
          <w:bCs/>
        </w:rPr>
        <w:t>:</w:t>
      </w:r>
    </w:p>
    <w:bookmarkEnd w:id="0"/>
    <w:p w14:paraId="0006C0BF" w14:textId="61AF9CEC" w:rsidR="00181B76" w:rsidRDefault="00E21CC7" w:rsidP="00E21CC7">
      <w:pPr>
        <w:spacing w:after="0"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presente Estudo Técnico Preliminar - ETP, tem por objeto a </w:t>
      </w:r>
      <w:r>
        <w:rPr>
          <w:rFonts w:ascii="Arial" w:hAnsi="Arial" w:cs="Arial"/>
        </w:rPr>
        <w:t xml:space="preserve">venda de </w:t>
      </w:r>
      <w:r w:rsidR="00F8074D">
        <w:rPr>
          <w:rFonts w:ascii="Arial" w:hAnsi="Arial" w:cs="Arial"/>
        </w:rPr>
        <w:t>bens patrimoniais</w:t>
      </w:r>
      <w:r>
        <w:rPr>
          <w:rFonts w:ascii="Arial" w:hAnsi="Arial" w:cs="Arial"/>
        </w:rPr>
        <w:t xml:space="preserve"> </w:t>
      </w:r>
      <w:r w:rsidRPr="00B1631B">
        <w:rPr>
          <w:rFonts w:ascii="Arial" w:hAnsi="Arial" w:cs="Arial"/>
        </w:rPr>
        <w:t>pertencente ao Município de Ribeirão Grande</w:t>
      </w:r>
      <w:r>
        <w:rPr>
          <w:rFonts w:ascii="Arial" w:hAnsi="Arial" w:cs="Arial"/>
        </w:rPr>
        <w:t>/</w:t>
      </w:r>
      <w:r w:rsidRPr="00B1631B">
        <w:rPr>
          <w:rFonts w:ascii="Arial" w:hAnsi="Arial" w:cs="Arial"/>
        </w:rPr>
        <w:t>SP, conforme condições</w:t>
      </w:r>
      <w:r>
        <w:rPr>
          <w:rFonts w:ascii="Arial" w:hAnsi="Arial" w:cs="Arial"/>
        </w:rPr>
        <w:t xml:space="preserve"> e demais </w:t>
      </w:r>
      <w:r w:rsidRPr="00B1631B">
        <w:rPr>
          <w:rFonts w:ascii="Arial" w:hAnsi="Arial" w:cs="Arial"/>
        </w:rPr>
        <w:t>exigências</w:t>
      </w:r>
      <w:r>
        <w:rPr>
          <w:rFonts w:ascii="Arial" w:hAnsi="Arial" w:cs="Arial"/>
        </w:rPr>
        <w:t xml:space="preserve"> </w:t>
      </w:r>
      <w:r w:rsidRPr="00B1631B">
        <w:rPr>
          <w:rFonts w:ascii="Arial" w:hAnsi="Arial" w:cs="Arial"/>
        </w:rPr>
        <w:t>estabelecidas n</w:t>
      </w:r>
      <w:r>
        <w:rPr>
          <w:rFonts w:ascii="Arial" w:hAnsi="Arial" w:cs="Arial"/>
        </w:rPr>
        <w:t>este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termo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afim de instruir o edital de licitação.</w:t>
      </w:r>
    </w:p>
    <w:p w14:paraId="208D6C1B" w14:textId="09DD0B4A" w:rsidR="00E21CC7" w:rsidRPr="00B1631B" w:rsidRDefault="00E21CC7" w:rsidP="00E21CC7">
      <w:pPr>
        <w:spacing w:after="0"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B1631B">
        <w:rPr>
          <w:rFonts w:ascii="Arial" w:hAnsi="Arial" w:cs="Arial"/>
        </w:rPr>
        <w:t xml:space="preserve"> </w:t>
      </w:r>
    </w:p>
    <w:p w14:paraId="7A103CE2" w14:textId="77777777" w:rsidR="00E21CC7" w:rsidRPr="00371433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bookmarkStart w:id="1" w:name="_Hlk168476565"/>
      <w:r>
        <w:rPr>
          <w:rFonts w:ascii="Arial" w:hAnsi="Arial" w:cs="Arial"/>
          <w:b/>
          <w:bCs/>
          <w:color w:val="000000" w:themeColor="text1"/>
        </w:rPr>
        <w:t>J</w:t>
      </w:r>
      <w:r w:rsidRPr="00371433">
        <w:rPr>
          <w:rFonts w:ascii="Arial" w:hAnsi="Arial" w:cs="Arial"/>
          <w:b/>
          <w:bCs/>
          <w:color w:val="000000" w:themeColor="text1"/>
        </w:rPr>
        <w:t>ustificativa</w:t>
      </w:r>
      <w:r>
        <w:rPr>
          <w:rFonts w:ascii="Arial" w:hAnsi="Arial" w:cs="Arial"/>
          <w:b/>
          <w:bCs/>
          <w:color w:val="000000" w:themeColor="text1"/>
        </w:rPr>
        <w:t>:</w:t>
      </w:r>
      <w:r w:rsidRPr="00371433">
        <w:rPr>
          <w:rFonts w:ascii="Arial" w:hAnsi="Arial" w:cs="Arial"/>
          <w:b/>
          <w:bCs/>
          <w:color w:val="000000" w:themeColor="text1"/>
        </w:rPr>
        <w:t xml:space="preserve"> </w:t>
      </w:r>
    </w:p>
    <w:bookmarkEnd w:id="1"/>
    <w:p w14:paraId="07D63BCF" w14:textId="1E1D0EF8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371433">
        <w:rPr>
          <w:rFonts w:ascii="Arial" w:hAnsi="Arial" w:cs="Arial"/>
          <w:color w:val="000000" w:themeColor="text1"/>
        </w:rPr>
        <w:t>Tendo em vista tratar-se de bens patrimoniais inservíveis a esta administração pública, e no intuito de minimizar a depreciação e gerar receitas financeiras que possam ser utilizadas na manutenção do patrimônio, torna-se viável o leilão para arrecadação de valor.</w:t>
      </w:r>
    </w:p>
    <w:p w14:paraId="40C132FD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Requisitos</w:t>
      </w:r>
      <w:r>
        <w:rPr>
          <w:rFonts w:ascii="Arial" w:hAnsi="Arial" w:cs="Arial"/>
          <w:b/>
          <w:bCs/>
        </w:rPr>
        <w:t>:</w:t>
      </w:r>
    </w:p>
    <w:p w14:paraId="4ECDF5FE" w14:textId="60251680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participação d</w:t>
      </w:r>
      <w:r w:rsidR="00181B7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interessados</w:t>
      </w:r>
      <w:r w:rsidRPr="00B1631B">
        <w:rPr>
          <w:rFonts w:ascii="Arial" w:hAnsi="Arial" w:cs="Arial"/>
        </w:rPr>
        <w:t xml:space="preserve"> </w:t>
      </w:r>
      <w:r w:rsidR="00181B76" w:rsidRPr="00B1631B">
        <w:rPr>
          <w:rFonts w:ascii="Arial" w:hAnsi="Arial" w:cs="Arial"/>
        </w:rPr>
        <w:t>deve</w:t>
      </w:r>
      <w:r w:rsidRPr="00B1631B">
        <w:rPr>
          <w:rFonts w:ascii="Arial" w:hAnsi="Arial" w:cs="Arial"/>
        </w:rPr>
        <w:t xml:space="preserve"> cumprir todas as obrigações constantes no </w:t>
      </w:r>
      <w:r>
        <w:rPr>
          <w:rFonts w:ascii="Arial" w:hAnsi="Arial" w:cs="Arial"/>
        </w:rPr>
        <w:t>e</w:t>
      </w:r>
      <w:r w:rsidRPr="00B1631B">
        <w:rPr>
          <w:rFonts w:ascii="Arial" w:hAnsi="Arial" w:cs="Arial"/>
        </w:rPr>
        <w:t xml:space="preserve">dital, seus anexos e sua </w:t>
      </w:r>
      <w:r>
        <w:rPr>
          <w:rFonts w:ascii="Arial" w:hAnsi="Arial" w:cs="Arial"/>
        </w:rPr>
        <w:t>oferta</w:t>
      </w:r>
      <w:r w:rsidRPr="00B1631B">
        <w:rPr>
          <w:rFonts w:ascii="Arial" w:hAnsi="Arial" w:cs="Arial"/>
        </w:rPr>
        <w:t>, assumindo como exclusivamente seus os riscos e as despesas decorrentes da boa e perfeita execução do objeto</w:t>
      </w:r>
      <w:r>
        <w:rPr>
          <w:rFonts w:ascii="Arial" w:hAnsi="Arial" w:cs="Arial"/>
        </w:rPr>
        <w:t>,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inclusive o fiel pagamento dos equipamentos arrematados.</w:t>
      </w:r>
    </w:p>
    <w:p w14:paraId="4E62E232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comprador (a)</w:t>
      </w:r>
      <w:r w:rsidRPr="00B1631B">
        <w:rPr>
          <w:rFonts w:ascii="Arial" w:hAnsi="Arial" w:cs="Arial"/>
        </w:rPr>
        <w:t xml:space="preserve"> deverá assumir a responsabilidade por todas as providências e obrigações estabelecidas </w:t>
      </w:r>
      <w:r>
        <w:rPr>
          <w:rFonts w:ascii="Arial" w:hAnsi="Arial" w:cs="Arial"/>
        </w:rPr>
        <w:t>no edital.</w:t>
      </w:r>
    </w:p>
    <w:p w14:paraId="428C7899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comprador (a)</w:t>
      </w:r>
      <w:r w:rsidRPr="00B1631B">
        <w:rPr>
          <w:rFonts w:ascii="Arial" w:hAnsi="Arial" w:cs="Arial"/>
        </w:rPr>
        <w:t xml:space="preserve"> deverá </w:t>
      </w:r>
      <w:r>
        <w:rPr>
          <w:rFonts w:ascii="Arial" w:hAnsi="Arial" w:cs="Arial"/>
        </w:rPr>
        <w:t>comunicar</w:t>
      </w:r>
      <w:r w:rsidRPr="00B1631B">
        <w:rPr>
          <w:rFonts w:ascii="Arial" w:hAnsi="Arial" w:cs="Arial"/>
        </w:rPr>
        <w:t xml:space="preserve"> diretamente </w:t>
      </w:r>
      <w:r>
        <w:rPr>
          <w:rFonts w:ascii="Arial" w:hAnsi="Arial" w:cs="Arial"/>
        </w:rPr>
        <w:t>a Prefeitura</w:t>
      </w:r>
      <w:r w:rsidRPr="00B1631B">
        <w:rPr>
          <w:rFonts w:ascii="Arial" w:hAnsi="Arial" w:cs="Arial"/>
        </w:rPr>
        <w:t xml:space="preserve">, não podendo transferir a responsabilidade pelo objeto </w:t>
      </w:r>
      <w:r>
        <w:rPr>
          <w:rFonts w:ascii="Arial" w:hAnsi="Arial" w:cs="Arial"/>
        </w:rPr>
        <w:t>arrematado</w:t>
      </w:r>
      <w:r w:rsidRPr="00B1631B">
        <w:rPr>
          <w:rFonts w:ascii="Arial" w:hAnsi="Arial" w:cs="Arial"/>
        </w:rPr>
        <w:t xml:space="preserve"> para nenhuma outra empresa ou instituição de qualquer natureza; </w:t>
      </w:r>
    </w:p>
    <w:p w14:paraId="21FB56A8" w14:textId="53BB43DE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Até a transferência definitiva do bem arrematado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 comprador (</w:t>
      </w:r>
      <w:r w:rsidR="00181B76">
        <w:rPr>
          <w:rFonts w:ascii="Arial" w:hAnsi="Arial" w:cs="Arial"/>
        </w:rPr>
        <w:t>a)</w:t>
      </w:r>
      <w:r w:rsidR="00181B76" w:rsidRPr="00B1631B">
        <w:rPr>
          <w:rFonts w:ascii="Arial" w:hAnsi="Arial" w:cs="Arial"/>
        </w:rPr>
        <w:t xml:space="preserve"> é</w:t>
      </w:r>
      <w:r w:rsidRPr="00B1631B">
        <w:rPr>
          <w:rFonts w:ascii="Arial" w:hAnsi="Arial" w:cs="Arial"/>
        </w:rPr>
        <w:t xml:space="preserve"> obrigad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a prestar informações sobre o andamento do mesmo, e, caso ocorra imprevistos deverá notificar de </w:t>
      </w:r>
      <w:r w:rsidRPr="00B1631B">
        <w:rPr>
          <w:rFonts w:ascii="Arial" w:hAnsi="Arial" w:cs="Arial"/>
        </w:rPr>
        <w:lastRenderedPageBreak/>
        <w:t xml:space="preserve">imediato a Coordenadoria de Compras e Licitações sobre o fato, assim como as devidas medidas que serão tomadas visando à normalização da </w:t>
      </w:r>
      <w:r>
        <w:rPr>
          <w:rFonts w:ascii="Arial" w:hAnsi="Arial" w:cs="Arial"/>
        </w:rPr>
        <w:t>execução.</w:t>
      </w:r>
      <w:r w:rsidRPr="00B1631B">
        <w:rPr>
          <w:rFonts w:ascii="Arial" w:hAnsi="Arial" w:cs="Arial"/>
        </w:rPr>
        <w:t xml:space="preserve"> </w:t>
      </w:r>
    </w:p>
    <w:p w14:paraId="36FE7F90" w14:textId="5BD400AF" w:rsidR="00E21CC7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l</w:t>
      </w:r>
      <w:r w:rsidRPr="00B1631B">
        <w:rPr>
          <w:rFonts w:ascii="Arial" w:hAnsi="Arial" w:cs="Arial"/>
        </w:rPr>
        <w:t xml:space="preserve">ocal de </w:t>
      </w:r>
      <w:r>
        <w:rPr>
          <w:rFonts w:ascii="Arial" w:hAnsi="Arial" w:cs="Arial"/>
        </w:rPr>
        <w:t>solicitações e demais informações referentes ao objeto</w:t>
      </w:r>
      <w:r w:rsidRPr="00B1631B">
        <w:rPr>
          <w:rFonts w:ascii="Arial" w:hAnsi="Arial" w:cs="Arial"/>
        </w:rPr>
        <w:t xml:space="preserve"> será no Pátio Municipal, Sito a Rua Jacyra Landim Stori, nº. 15, Centro de Ribeirão Grande/SP. Fica designad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Sr. </w:t>
      </w:r>
      <w:r>
        <w:rPr>
          <w:rFonts w:ascii="Arial" w:hAnsi="Arial" w:cs="Arial"/>
        </w:rPr>
        <w:t>Aurélio de Oliveira</w:t>
      </w:r>
      <w:r w:rsidRPr="00B1631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Consultor Técnico em Manutenção, </w:t>
      </w:r>
      <w:r w:rsidRPr="00B1631B">
        <w:rPr>
          <w:rFonts w:ascii="Arial" w:hAnsi="Arial" w:cs="Arial"/>
        </w:rPr>
        <w:t xml:space="preserve">matriculado sob nº. </w:t>
      </w:r>
      <w:r>
        <w:rPr>
          <w:rFonts w:ascii="Arial" w:hAnsi="Arial" w:cs="Arial"/>
        </w:rPr>
        <w:t>146</w:t>
      </w:r>
      <w:r w:rsidRPr="00B1631B">
        <w:rPr>
          <w:rFonts w:ascii="Arial" w:hAnsi="Arial" w:cs="Arial"/>
        </w:rPr>
        <w:t>, sendo a responsável pelo acompanhamento e fiscalização na execução</w:t>
      </w:r>
      <w:r>
        <w:rPr>
          <w:rFonts w:ascii="Arial" w:hAnsi="Arial" w:cs="Arial"/>
        </w:rPr>
        <w:t xml:space="preserve"> deste Leilão.</w:t>
      </w:r>
    </w:p>
    <w:p w14:paraId="61EE1FDF" w14:textId="77777777" w:rsidR="00E21CC7" w:rsidRPr="00B1631B" w:rsidRDefault="00E21CC7" w:rsidP="00E21CC7">
      <w:pPr>
        <w:pStyle w:val="PargrafodaLista"/>
        <w:rPr>
          <w:rFonts w:ascii="Arial" w:hAnsi="Arial" w:cs="Arial"/>
        </w:rPr>
      </w:pPr>
    </w:p>
    <w:p w14:paraId="07499232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bookmarkStart w:id="2" w:name="_Hlk168576451"/>
      <w:r w:rsidRPr="00B1631B">
        <w:rPr>
          <w:rFonts w:ascii="Arial" w:hAnsi="Arial" w:cs="Arial"/>
          <w:b/>
          <w:bCs/>
        </w:rPr>
        <w:t>Levantamento</w:t>
      </w:r>
      <w:r>
        <w:rPr>
          <w:rFonts w:ascii="Arial" w:hAnsi="Arial" w:cs="Arial"/>
          <w:b/>
          <w:bCs/>
        </w:rPr>
        <w:t>:</w:t>
      </w:r>
    </w:p>
    <w:bookmarkEnd w:id="2"/>
    <w:p w14:paraId="2C7A3606" w14:textId="77777777" w:rsidR="00E21CC7" w:rsidRPr="00B1631B" w:rsidRDefault="00E21CC7" w:rsidP="00E21CC7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67773DF3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Diante das necessidades identificadas neste estudo, a resolução efetiva dessas demandas requer a </w:t>
      </w:r>
      <w:r>
        <w:rPr>
          <w:rFonts w:ascii="Arial" w:hAnsi="Arial" w:cs="Arial"/>
        </w:rPr>
        <w:t>venda do</w:t>
      </w:r>
      <w:r w:rsidRPr="00B1631B">
        <w:rPr>
          <w:rFonts w:ascii="Arial" w:hAnsi="Arial" w:cs="Arial"/>
        </w:rPr>
        <w:t xml:space="preserve"> objeto em questão. </w:t>
      </w:r>
    </w:p>
    <w:p w14:paraId="64906ED6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Para isso, foram examinadas contratações semelhantes realizadas por outros órgãos e entidades, por meio de consultas a diferentes editais, visando identificar possíveis novas metodologias, tecnologias ou inovações que pudessem melhor atender às necessidades da municipalidade e baseado em </w:t>
      </w:r>
      <w:r>
        <w:rPr>
          <w:rFonts w:ascii="Arial" w:hAnsi="Arial" w:cs="Arial"/>
        </w:rPr>
        <w:t>solu</w:t>
      </w:r>
      <w:r w:rsidRPr="00B1631B">
        <w:rPr>
          <w:rFonts w:ascii="Arial" w:hAnsi="Arial" w:cs="Arial"/>
        </w:rPr>
        <w:t xml:space="preserve">ções anteriores. Não foram observadas variações significativas no que diz respeito à execução do objeto. </w:t>
      </w:r>
      <w:r>
        <w:rPr>
          <w:rFonts w:ascii="Arial" w:hAnsi="Arial" w:cs="Arial"/>
        </w:rPr>
        <w:t>Não há</w:t>
      </w:r>
      <w:r w:rsidRPr="00B1631B">
        <w:rPr>
          <w:rFonts w:ascii="Arial" w:hAnsi="Arial" w:cs="Arial"/>
        </w:rPr>
        <w:t xml:space="preserve"> diferenciação, nesse contexto, reside na modalidade de licitação aplicada, conforme permitido pela </w:t>
      </w:r>
      <w:r>
        <w:rPr>
          <w:rFonts w:ascii="Arial" w:hAnsi="Arial" w:cs="Arial"/>
        </w:rPr>
        <w:t>legislação</w:t>
      </w:r>
      <w:r w:rsidRPr="00B1631B">
        <w:rPr>
          <w:rFonts w:ascii="Arial" w:hAnsi="Arial" w:cs="Arial"/>
        </w:rPr>
        <w:t xml:space="preserve"> vigente. </w:t>
      </w:r>
    </w:p>
    <w:p w14:paraId="13F90699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Assim, a </w:t>
      </w:r>
      <w:r>
        <w:rPr>
          <w:rFonts w:ascii="Arial" w:hAnsi="Arial" w:cs="Arial"/>
        </w:rPr>
        <w:t>especificação do objeto</w:t>
      </w:r>
      <w:r w:rsidRPr="00B1631B">
        <w:rPr>
          <w:rFonts w:ascii="Arial" w:hAnsi="Arial" w:cs="Arial"/>
        </w:rPr>
        <w:t xml:space="preserve"> neste Estudo Técnico Preliminar se apresenta, no cenário atual, como uma necessidade para administração. </w:t>
      </w:r>
    </w:p>
    <w:p w14:paraId="537EE2EA" w14:textId="7809EFD6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>Há, no mercado, divers</w:t>
      </w:r>
      <w:r>
        <w:rPr>
          <w:rFonts w:ascii="Arial" w:hAnsi="Arial" w:cs="Arial"/>
        </w:rPr>
        <w:t>a</w:t>
      </w:r>
      <w:r w:rsidRPr="00B1631B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pessoas físicas e/ou jurídicas que possam interessar pelo objeto deste certame para os diversos fins comerciais, ou até mesmo como consumidor final, tendo em vista as características físicas </w:t>
      </w:r>
      <w:r w:rsidR="00181B76">
        <w:rPr>
          <w:rFonts w:ascii="Arial" w:hAnsi="Arial" w:cs="Arial"/>
        </w:rPr>
        <w:t>dos equipamentos</w:t>
      </w:r>
      <w:r>
        <w:rPr>
          <w:rFonts w:ascii="Arial" w:hAnsi="Arial" w:cs="Arial"/>
        </w:rPr>
        <w:t xml:space="preserve"> a serem leiloados, </w:t>
      </w:r>
      <w:r w:rsidRPr="00B1631B">
        <w:rPr>
          <w:rFonts w:ascii="Arial" w:hAnsi="Arial" w:cs="Arial"/>
        </w:rPr>
        <w:t xml:space="preserve">não havendo, portanto, restrições </w:t>
      </w:r>
      <w:r>
        <w:rPr>
          <w:rFonts w:ascii="Arial" w:hAnsi="Arial" w:cs="Arial"/>
        </w:rPr>
        <w:t>de competição</w:t>
      </w:r>
      <w:r w:rsidRPr="00B1631B">
        <w:rPr>
          <w:rFonts w:ascii="Arial" w:hAnsi="Arial" w:cs="Arial"/>
        </w:rPr>
        <w:t xml:space="preserve">. </w:t>
      </w:r>
    </w:p>
    <w:p w14:paraId="45D401DA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 escolha da modalidade </w:t>
      </w:r>
      <w:r>
        <w:rPr>
          <w:rFonts w:ascii="Arial" w:hAnsi="Arial" w:cs="Arial"/>
        </w:rPr>
        <w:t>Leilão</w:t>
      </w:r>
      <w:r w:rsidRPr="00B1631B">
        <w:rPr>
          <w:rFonts w:ascii="Arial" w:hAnsi="Arial" w:cs="Arial"/>
        </w:rPr>
        <w:t xml:space="preserve"> encontra amparo na Lei nº 14.133, de 1º de abril de 2021</w:t>
      </w:r>
      <w:r>
        <w:rPr>
          <w:rFonts w:ascii="Arial" w:hAnsi="Arial" w:cs="Arial"/>
        </w:rPr>
        <w:t>.</w:t>
      </w:r>
    </w:p>
    <w:p w14:paraId="7157CFAD" w14:textId="77777777" w:rsidR="00E21CC7" w:rsidRPr="00B1631B" w:rsidRDefault="00E21CC7" w:rsidP="00E21CC7">
      <w:pPr>
        <w:pStyle w:val="PargrafodaLista"/>
        <w:spacing w:line="360" w:lineRule="auto"/>
        <w:rPr>
          <w:rFonts w:ascii="Arial" w:hAnsi="Arial" w:cs="Arial"/>
        </w:rPr>
      </w:pPr>
    </w:p>
    <w:p w14:paraId="50C704A0" w14:textId="10E76F69" w:rsidR="00E21CC7" w:rsidRDefault="00E21CC7" w:rsidP="00E21CC7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</w:rPr>
      </w:pPr>
      <w:bookmarkStart w:id="3" w:name="_Hlk168578358"/>
      <w:r>
        <w:rPr>
          <w:rFonts w:ascii="Arial" w:hAnsi="Arial" w:cs="Arial"/>
          <w:b/>
          <w:bCs/>
        </w:rPr>
        <w:t>Especificações do</w:t>
      </w:r>
      <w:r w:rsidR="00190D53">
        <w:rPr>
          <w:rFonts w:ascii="Arial" w:hAnsi="Arial" w:cs="Arial"/>
          <w:b/>
          <w:bCs/>
        </w:rPr>
        <w:t xml:space="preserve"> objeto</w:t>
      </w:r>
      <w:r>
        <w:rPr>
          <w:rFonts w:ascii="Arial" w:hAnsi="Arial" w:cs="Arial"/>
          <w:b/>
          <w:bCs/>
        </w:rPr>
        <w:t xml:space="preserve"> e respectivos valores:</w:t>
      </w:r>
    </w:p>
    <w:p w14:paraId="0B330F35" w14:textId="77777777" w:rsidR="000520F5" w:rsidRPr="00B1631B" w:rsidRDefault="000520F5" w:rsidP="000520F5">
      <w:pPr>
        <w:pStyle w:val="Lista"/>
        <w:tabs>
          <w:tab w:val="left" w:pos="0"/>
        </w:tabs>
        <w:ind w:left="720" w:firstLine="0"/>
        <w:jc w:val="both"/>
        <w:rPr>
          <w:rFonts w:ascii="Arial" w:hAnsi="Arial" w:cs="Arial"/>
          <w:iCs/>
          <w:color w:val="000000"/>
        </w:rPr>
      </w:pPr>
    </w:p>
    <w:p w14:paraId="2B6C6A46" w14:textId="059B2F54" w:rsidR="000520F5" w:rsidRPr="000520F5" w:rsidRDefault="000520F5" w:rsidP="000520F5">
      <w:pPr>
        <w:jc w:val="center"/>
        <w:outlineLvl w:val="0"/>
        <w:rPr>
          <w:rFonts w:ascii="Arial Narrow" w:hAnsi="Arial Narrow" w:cs="Times New Roman"/>
          <w:b/>
          <w:bCs/>
          <w:color w:val="000000"/>
          <w:u w:val="single"/>
          <w:lang w:eastAsia="pt-BR"/>
        </w:rPr>
      </w:pPr>
      <w:r>
        <w:rPr>
          <w:rFonts w:ascii="Arial Narrow" w:hAnsi="Arial Narrow"/>
          <w:b/>
          <w:bCs/>
          <w:color w:val="000000"/>
          <w:u w:val="single"/>
        </w:rPr>
        <w:t>AVALIAÇÃO</w:t>
      </w:r>
    </w:p>
    <w:p w14:paraId="5A6CD105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Item 1: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Micro Ônibus MBens/MPolo, Ano/Modelo 2009/2010, Diesel, RENAVAM 00182690563, Placa EEF7I83;</w:t>
      </w:r>
    </w:p>
    <w:p w14:paraId="1B9B9EC9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3C274310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 xml:space="preserve">Das condições (sem pneu step); </w:t>
      </w:r>
    </w:p>
    <w:p w14:paraId="49447F93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63DEFE2C" w14:textId="77777777" w:rsidR="000520F5" w:rsidRDefault="000520F5" w:rsidP="000520F5">
      <w:pPr>
        <w:pStyle w:val="Lista"/>
        <w:numPr>
          <w:ilvl w:val="0"/>
          <w:numId w:val="27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lastRenderedPageBreak/>
        <w:t>R$ 102.000,00 (cento e dois mil reais);</w:t>
      </w:r>
    </w:p>
    <w:p w14:paraId="7CC9BAAB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</w:p>
    <w:p w14:paraId="620B2668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tem 2: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Kwid Renault, Ano/Modelo 2019, Flex, RENAVAM 01216067756, Placa EWA6742;</w:t>
      </w:r>
    </w:p>
    <w:p w14:paraId="60CD6063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41F7926D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 xml:space="preserve">Das condições (Ar Condicionado com baixa eficiência); </w:t>
      </w:r>
    </w:p>
    <w:p w14:paraId="51B93EFB" w14:textId="77777777" w:rsidR="000520F5" w:rsidRDefault="000520F5" w:rsidP="000520F5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4AB205CA" w14:textId="77777777" w:rsidR="000520F5" w:rsidRDefault="000520F5" w:rsidP="000520F5">
      <w:pPr>
        <w:pStyle w:val="Lista"/>
        <w:numPr>
          <w:ilvl w:val="0"/>
          <w:numId w:val="27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R$ 32.000,00 (trinta e dois mil reais);</w:t>
      </w:r>
    </w:p>
    <w:p w14:paraId="2A94F1B9" w14:textId="77777777" w:rsidR="000520F5" w:rsidRDefault="000520F5" w:rsidP="000520F5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2F0A09CB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 xml:space="preserve">Item 3: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Glastank 400 litros, nº 40398, Modelo KO 400;</w:t>
      </w:r>
    </w:p>
    <w:p w14:paraId="2F268471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73B3B8C4" w14:textId="77777777" w:rsidR="000520F5" w:rsidRDefault="000520F5" w:rsidP="000520F5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R$ 1.000,00 (um mil reais);</w:t>
      </w:r>
    </w:p>
    <w:p w14:paraId="50C42F9D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11636FFB" w14:textId="77777777" w:rsidR="000520F5" w:rsidRDefault="000520F5" w:rsidP="000520F5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2ECBB0C6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 xml:space="preserve">Item 4: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Grade KLR 36 discos, GN 195, Série 21/1153;</w:t>
      </w:r>
    </w:p>
    <w:p w14:paraId="5749656F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35C5346F" w14:textId="77777777" w:rsidR="000520F5" w:rsidRDefault="000520F5" w:rsidP="000520F5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R$ 700,00 (setecentos reais);</w:t>
      </w:r>
    </w:p>
    <w:p w14:paraId="69794962" w14:textId="77777777" w:rsidR="000520F5" w:rsidRDefault="000520F5" w:rsidP="000520F5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6D01243E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 xml:space="preserve">Item 5: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Grade KLR 36 discos, GN 195, Série 21/1153;</w:t>
      </w:r>
    </w:p>
    <w:p w14:paraId="5FD85116" w14:textId="77777777" w:rsidR="000520F5" w:rsidRDefault="000520F5" w:rsidP="000520F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08ABAEDC" w14:textId="77777777" w:rsidR="000520F5" w:rsidRDefault="000520F5" w:rsidP="000520F5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R$ 700,00 (setecentos reais);</w:t>
      </w:r>
    </w:p>
    <w:p w14:paraId="07EA06F6" w14:textId="77777777" w:rsidR="000520F5" w:rsidRDefault="000520F5" w:rsidP="000520F5">
      <w:pPr>
        <w:pStyle w:val="Lista"/>
        <w:tabs>
          <w:tab w:val="left" w:pos="0"/>
        </w:tabs>
        <w:ind w:left="720" w:firstLine="0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</w:p>
    <w:p w14:paraId="1DE8DA28" w14:textId="17508AD0" w:rsidR="000520F5" w:rsidRDefault="000520F5" w:rsidP="000520F5">
      <w:pPr>
        <w:pStyle w:val="Lista"/>
        <w:tabs>
          <w:tab w:val="left" w:pos="0"/>
        </w:tabs>
        <w:ind w:left="720" w:firstLine="0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Lance mínimo R$ 10,00 (dez reais).</w:t>
      </w:r>
    </w:p>
    <w:p w14:paraId="68E96C44" w14:textId="77777777" w:rsidR="0081010E" w:rsidRDefault="0081010E" w:rsidP="000520F5">
      <w:pPr>
        <w:pStyle w:val="Lista"/>
        <w:tabs>
          <w:tab w:val="left" w:pos="0"/>
        </w:tabs>
        <w:ind w:left="720" w:firstLine="0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</w:p>
    <w:p w14:paraId="7F4AB626" w14:textId="7CB39088" w:rsidR="000520F5" w:rsidRDefault="000520F5" w:rsidP="00181B76">
      <w:pPr>
        <w:pStyle w:val="Lista"/>
        <w:tabs>
          <w:tab w:val="left" w:pos="0"/>
        </w:tabs>
        <w:ind w:left="0" w:firstLine="426"/>
        <w:jc w:val="both"/>
        <w:rPr>
          <w:rFonts w:ascii="Arial" w:hAnsi="Arial" w:cs="Arial"/>
          <w:sz w:val="22"/>
          <w:szCs w:val="22"/>
        </w:rPr>
      </w:pPr>
      <w:r w:rsidRPr="00181B76">
        <w:rPr>
          <w:rFonts w:ascii="Arial" w:eastAsia="Calibri" w:hAnsi="Arial" w:cs="Arial"/>
          <w:sz w:val="22"/>
          <w:szCs w:val="22"/>
          <w:lang w:eastAsia="en-US"/>
        </w:rPr>
        <w:t xml:space="preserve">Os valores acima descritos foram avaliados pela Comissão que assinam o presente ETP, nomeado através da Portaria nº </w:t>
      </w:r>
      <w:r w:rsidR="00F8074D">
        <w:rPr>
          <w:rFonts w:ascii="Arial" w:eastAsia="Calibri" w:hAnsi="Arial" w:cs="Arial"/>
          <w:sz w:val="22"/>
          <w:szCs w:val="22"/>
          <w:lang w:eastAsia="en-US"/>
        </w:rPr>
        <w:t>54</w:t>
      </w:r>
      <w:r w:rsidRPr="00181B76">
        <w:rPr>
          <w:rFonts w:ascii="Arial" w:eastAsia="Calibri" w:hAnsi="Arial" w:cs="Arial"/>
          <w:sz w:val="22"/>
          <w:szCs w:val="22"/>
          <w:lang w:eastAsia="en-US"/>
        </w:rPr>
        <w:t xml:space="preserve"> de </w:t>
      </w:r>
      <w:r w:rsidR="00F8074D">
        <w:rPr>
          <w:rFonts w:ascii="Arial" w:eastAsia="Calibri" w:hAnsi="Arial" w:cs="Arial"/>
          <w:sz w:val="22"/>
          <w:szCs w:val="22"/>
          <w:lang w:eastAsia="en-US"/>
        </w:rPr>
        <w:t>14/08/2025</w:t>
      </w:r>
      <w:r w:rsidRPr="00181B76">
        <w:rPr>
          <w:rFonts w:ascii="Arial" w:eastAsia="Calibri" w:hAnsi="Arial" w:cs="Arial"/>
          <w:sz w:val="22"/>
          <w:szCs w:val="22"/>
          <w:lang w:eastAsia="en-US"/>
        </w:rPr>
        <w:t>, conforme termo apenso a este processo</w:t>
      </w:r>
      <w:r>
        <w:rPr>
          <w:rFonts w:ascii="Arial" w:hAnsi="Arial" w:cs="Arial"/>
          <w:sz w:val="22"/>
          <w:szCs w:val="22"/>
        </w:rPr>
        <w:t>.</w:t>
      </w:r>
    </w:p>
    <w:p w14:paraId="703AC5BD" w14:textId="77777777" w:rsidR="000520F5" w:rsidRDefault="000520F5" w:rsidP="000520F5">
      <w:pPr>
        <w:pStyle w:val="Lista"/>
        <w:tabs>
          <w:tab w:val="left" w:pos="0"/>
        </w:tabs>
        <w:ind w:left="720" w:firstLine="0"/>
        <w:jc w:val="both"/>
        <w:rPr>
          <w:rFonts w:ascii="Arial" w:hAnsi="Arial" w:cs="Arial"/>
          <w:sz w:val="22"/>
          <w:szCs w:val="22"/>
        </w:rPr>
      </w:pPr>
    </w:p>
    <w:p w14:paraId="35DA352F" w14:textId="77777777" w:rsidR="00181B76" w:rsidRDefault="00181B76" w:rsidP="0081010E">
      <w:pPr>
        <w:jc w:val="center"/>
        <w:rPr>
          <w:rFonts w:ascii="Arial Narrow" w:hAnsi="Arial Narrow" w:cs="Arial"/>
          <w:b/>
          <w:bCs/>
          <w:color w:val="000000"/>
        </w:rPr>
      </w:pPr>
    </w:p>
    <w:p w14:paraId="50D05E06" w14:textId="77777777" w:rsidR="00181B76" w:rsidRDefault="00181B76" w:rsidP="0081010E">
      <w:pPr>
        <w:jc w:val="center"/>
        <w:rPr>
          <w:rFonts w:ascii="Arial Narrow" w:hAnsi="Arial Narrow" w:cs="Arial"/>
          <w:b/>
          <w:bCs/>
          <w:color w:val="000000"/>
        </w:rPr>
      </w:pPr>
    </w:p>
    <w:p w14:paraId="6AD73400" w14:textId="0F371FEC" w:rsidR="0081010E" w:rsidRDefault="000520F5" w:rsidP="0081010E">
      <w:pPr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_____________________________</w:t>
      </w:r>
      <w:r>
        <w:rPr>
          <w:rFonts w:ascii="Arial Narrow" w:hAnsi="Arial Narrow" w:cs="Arial"/>
          <w:b/>
          <w:bCs/>
          <w:color w:val="000000"/>
        </w:rPr>
        <w:br/>
        <w:t>Aurélio de Oliveira – Matricula 146</w:t>
      </w:r>
      <w:r>
        <w:rPr>
          <w:rFonts w:ascii="Arial Narrow" w:hAnsi="Arial Narrow" w:cs="Arial"/>
          <w:b/>
          <w:bCs/>
          <w:color w:val="000000"/>
        </w:rPr>
        <w:br/>
        <w:t>Avaliador</w:t>
      </w:r>
    </w:p>
    <w:p w14:paraId="6F4162FC" w14:textId="77777777" w:rsidR="00181B76" w:rsidRDefault="00181B76" w:rsidP="0081010E">
      <w:pPr>
        <w:jc w:val="center"/>
        <w:rPr>
          <w:rFonts w:ascii="Arial Narrow" w:hAnsi="Arial Narrow" w:cs="Arial"/>
          <w:b/>
          <w:bCs/>
          <w:color w:val="000000"/>
        </w:rPr>
      </w:pPr>
    </w:p>
    <w:p w14:paraId="0973F0CC" w14:textId="5DEB5B98" w:rsidR="0081010E" w:rsidRDefault="0081010E" w:rsidP="0081010E">
      <w:pPr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___________________________________</w:t>
      </w:r>
      <w:r>
        <w:rPr>
          <w:rFonts w:ascii="Arial Narrow" w:hAnsi="Arial Narrow" w:cs="Arial"/>
          <w:b/>
          <w:bCs/>
          <w:color w:val="000000"/>
        </w:rPr>
        <w:br/>
        <w:t>Lucélia Aparecida de Oliveira – Matricula 340</w:t>
      </w:r>
      <w:r>
        <w:rPr>
          <w:rFonts w:ascii="Arial Narrow" w:hAnsi="Arial Narrow" w:cs="Arial"/>
          <w:b/>
          <w:bCs/>
          <w:color w:val="000000"/>
        </w:rPr>
        <w:br/>
        <w:t>Avaliadora</w:t>
      </w:r>
    </w:p>
    <w:p w14:paraId="42BDE630" w14:textId="77777777" w:rsidR="00181B76" w:rsidRDefault="00181B76" w:rsidP="0081010E">
      <w:pPr>
        <w:jc w:val="center"/>
        <w:rPr>
          <w:rFonts w:ascii="Arial Narrow" w:hAnsi="Arial Narrow" w:cs="Arial"/>
          <w:b/>
          <w:bCs/>
          <w:color w:val="000000"/>
        </w:rPr>
      </w:pPr>
    </w:p>
    <w:p w14:paraId="45B8372D" w14:textId="4005D2FB" w:rsidR="00181B76" w:rsidRDefault="00181B76" w:rsidP="00181B76">
      <w:pPr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___________________________________</w:t>
      </w:r>
      <w:r>
        <w:rPr>
          <w:rFonts w:ascii="Arial Narrow" w:hAnsi="Arial Narrow" w:cs="Arial"/>
          <w:b/>
          <w:bCs/>
          <w:color w:val="000000"/>
        </w:rPr>
        <w:br/>
        <w:t>Nelson Aparecido de Oliveira – Matricula 84</w:t>
      </w:r>
      <w:r>
        <w:rPr>
          <w:rFonts w:ascii="Arial Narrow" w:hAnsi="Arial Narrow" w:cs="Arial"/>
          <w:b/>
          <w:bCs/>
          <w:color w:val="000000"/>
        </w:rPr>
        <w:br/>
        <w:t>Avaliador</w:t>
      </w:r>
    </w:p>
    <w:p w14:paraId="65AD558F" w14:textId="77777777" w:rsidR="00181B76" w:rsidRDefault="00181B76" w:rsidP="0081010E">
      <w:pPr>
        <w:jc w:val="center"/>
        <w:rPr>
          <w:rFonts w:ascii="Arial Narrow" w:hAnsi="Arial Narrow" w:cs="Arial"/>
          <w:b/>
          <w:bCs/>
          <w:color w:val="000000"/>
        </w:rPr>
      </w:pPr>
    </w:p>
    <w:p w14:paraId="5C44E75D" w14:textId="77777777" w:rsidR="000520F5" w:rsidRPr="000520F5" w:rsidRDefault="000520F5" w:rsidP="000520F5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40CC472D" w14:textId="77777777" w:rsidR="000520F5" w:rsidRPr="00277F0A" w:rsidRDefault="000520F5" w:rsidP="000520F5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277F0A">
        <w:rPr>
          <w:rFonts w:ascii="Arial" w:hAnsi="Arial" w:cs="Arial"/>
          <w:b/>
          <w:bCs/>
        </w:rPr>
        <w:lastRenderedPageBreak/>
        <w:t>Viabilidade:</w:t>
      </w:r>
    </w:p>
    <w:p w14:paraId="77D36881" w14:textId="77777777" w:rsidR="000520F5" w:rsidRPr="00B1631B" w:rsidRDefault="000520F5" w:rsidP="000520F5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presente Estudo Técnico Preliminar – ETP foi elaborado com o objetivo de </w:t>
      </w:r>
      <w:r>
        <w:rPr>
          <w:rFonts w:ascii="Arial" w:hAnsi="Arial" w:cs="Arial"/>
        </w:rPr>
        <w:t>parametrizar o processo de venda dos equipamentos em questão, justificando o ato.</w:t>
      </w:r>
    </w:p>
    <w:p w14:paraId="045D10EE" w14:textId="77777777" w:rsidR="000520F5" w:rsidRDefault="000520F5" w:rsidP="000520F5">
      <w:pPr>
        <w:spacing w:line="360" w:lineRule="auto"/>
        <w:jc w:val="both"/>
        <w:rPr>
          <w:rFonts w:ascii="Arial" w:hAnsi="Arial" w:cs="Arial"/>
        </w:rPr>
      </w:pPr>
    </w:p>
    <w:p w14:paraId="3E83A802" w14:textId="77777777" w:rsidR="00190D53" w:rsidRDefault="000520F5" w:rsidP="0081010E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Realizadas as tarefas pertinentes ao ETP, encaminho o documento solicitando ciência e aprovação para posterior elaboração do Termo de Referência.</w:t>
      </w:r>
    </w:p>
    <w:p w14:paraId="077BD352" w14:textId="77777777" w:rsidR="0081010E" w:rsidRDefault="0081010E" w:rsidP="00181B76">
      <w:pPr>
        <w:spacing w:line="360" w:lineRule="auto"/>
        <w:ind w:firstLine="360"/>
        <w:jc w:val="center"/>
        <w:rPr>
          <w:rFonts w:ascii="Arial" w:hAnsi="Arial" w:cs="Arial"/>
        </w:rPr>
      </w:pPr>
    </w:p>
    <w:p w14:paraId="67E4B8F2" w14:textId="6DD5C437" w:rsidR="00181B76" w:rsidRDefault="00181B76" w:rsidP="00181B76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</w:t>
      </w:r>
    </w:p>
    <w:p w14:paraId="3466AFCE" w14:textId="77777777" w:rsidR="0081010E" w:rsidRDefault="0081010E" w:rsidP="00181B76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Robson Alex Gomes</w:t>
      </w:r>
    </w:p>
    <w:p w14:paraId="248CFEF9" w14:textId="436853C9" w:rsidR="00E21CC7" w:rsidRPr="00697189" w:rsidRDefault="0081010E" w:rsidP="00181B76">
      <w:pPr>
        <w:spacing w:line="360" w:lineRule="auto"/>
        <w:jc w:val="center"/>
      </w:pPr>
      <w:r w:rsidRPr="00B1631B">
        <w:rPr>
          <w:rFonts w:ascii="Arial" w:hAnsi="Arial" w:cs="Arial"/>
          <w:b/>
          <w:bCs/>
        </w:rPr>
        <w:t>Diretor do Departamento de Governo e Infraestrut</w:t>
      </w:r>
      <w:r>
        <w:rPr>
          <w:rFonts w:ascii="Arial" w:hAnsi="Arial" w:cs="Arial"/>
          <w:b/>
          <w:bCs/>
        </w:rPr>
        <w:t>u</w:t>
      </w:r>
      <w:r w:rsidR="009F50EC">
        <w:rPr>
          <w:rFonts w:ascii="Arial" w:hAnsi="Arial" w:cs="Arial"/>
          <w:b/>
          <w:bCs/>
        </w:rPr>
        <w:t>r</w:t>
      </w:r>
      <w:r w:rsidR="00181B76">
        <w:rPr>
          <w:rFonts w:ascii="Arial" w:hAnsi="Arial" w:cs="Arial"/>
          <w:b/>
          <w:bCs/>
        </w:rPr>
        <w:t>a</w:t>
      </w:r>
      <w:bookmarkEnd w:id="3"/>
    </w:p>
    <w:sectPr w:rsidR="00E21CC7" w:rsidRPr="00697189" w:rsidSect="008D3EB7">
      <w:headerReference w:type="default" r:id="rId11"/>
      <w:footerReference w:type="default" r:id="rId12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A89D5" w14:textId="77777777" w:rsidR="00A354B2" w:rsidRDefault="00A354B2" w:rsidP="004D73A5">
      <w:pPr>
        <w:spacing w:after="0" w:line="240" w:lineRule="auto"/>
      </w:pPr>
      <w:r>
        <w:separator/>
      </w:r>
    </w:p>
  </w:endnote>
  <w:endnote w:type="continuationSeparator" w:id="0">
    <w:p w14:paraId="420C54F8" w14:textId="77777777" w:rsidR="00A354B2" w:rsidRDefault="00A354B2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471731" w14:paraId="4A898987" w14:textId="77777777" w:rsidTr="00471731">
      <w:trPr>
        <w:trHeight w:val="844"/>
      </w:trPr>
      <w:tc>
        <w:tcPr>
          <w:tcW w:w="960" w:type="dxa"/>
          <w:vAlign w:val="center"/>
        </w:tcPr>
        <w:p w14:paraId="29322F8F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</w:p>
        <w:p w14:paraId="05574C42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196DE26D" wp14:editId="27943608">
                <wp:extent cx="504190" cy="504190"/>
                <wp:effectExtent l="0" t="0" r="0" b="0"/>
                <wp:docPr id="3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01152226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22CBB8B0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7C790A35" w14:textId="790D343F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Landin</w:t>
          </w:r>
          <w:r w:rsidR="00181B76">
            <w:rPr>
              <w:rFonts w:ascii="Calibri" w:hAnsi="Calibri" w:cstheme="majorHAnsi"/>
              <w:sz w:val="20"/>
              <w:szCs w:val="16"/>
            </w:rPr>
            <w:t xml:space="preserve"> </w:t>
          </w:r>
          <w:r>
            <w:rPr>
              <w:rFonts w:ascii="Calibri" w:hAnsi="Calibri" w:cstheme="majorHAnsi"/>
              <w:sz w:val="20"/>
              <w:szCs w:val="16"/>
            </w:rPr>
            <w:t xml:space="preserve">Stori, </w:t>
          </w:r>
          <w:r w:rsidR="00181B76">
            <w:rPr>
              <w:rFonts w:ascii="Calibri" w:hAnsi="Calibri" w:cstheme="majorHAnsi"/>
              <w:sz w:val="20"/>
              <w:szCs w:val="16"/>
            </w:rPr>
            <w:t xml:space="preserve">nº </w:t>
          </w:r>
          <w:r>
            <w:rPr>
              <w:rFonts w:ascii="Calibri" w:hAnsi="Calibri" w:cstheme="majorHAnsi"/>
              <w:sz w:val="20"/>
              <w:szCs w:val="16"/>
            </w:rPr>
            <w:t>15, Centro, Ribeirão Grande, SP, CEP 18.315-000 - Tel. PABX: (15) 3544 8800</w:t>
          </w:r>
        </w:p>
      </w:tc>
    </w:tr>
  </w:tbl>
  <w:p w14:paraId="5F56B85B" w14:textId="77777777" w:rsidR="00471731" w:rsidRDefault="0047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A16E2" w14:textId="77777777" w:rsidR="00A354B2" w:rsidRDefault="00A354B2" w:rsidP="004D73A5">
      <w:pPr>
        <w:spacing w:after="0" w:line="240" w:lineRule="auto"/>
      </w:pPr>
      <w:r>
        <w:separator/>
      </w:r>
    </w:p>
  </w:footnote>
  <w:footnote w:type="continuationSeparator" w:id="0">
    <w:p w14:paraId="3B41D28E" w14:textId="77777777" w:rsidR="00A354B2" w:rsidRDefault="00A354B2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17" w:type="dxa"/>
      <w:tblInd w:w="-698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471731" w14:paraId="5BEA9F0A" w14:textId="77777777" w:rsidTr="002659C7">
      <w:trPr>
        <w:trHeight w:val="80"/>
      </w:trPr>
      <w:tc>
        <w:tcPr>
          <w:tcW w:w="3917" w:type="dxa"/>
        </w:tcPr>
        <w:p w14:paraId="0D820410" w14:textId="77777777" w:rsidR="00471731" w:rsidRDefault="00471731" w:rsidP="00471731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52E42CCE" wp14:editId="1697C370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vAlign w:val="center"/>
        </w:tcPr>
        <w:p w14:paraId="4FE287BE" w14:textId="06D91DF2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407E6B20" w14:textId="77777777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CE08211" w14:textId="3D830796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8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9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4" w15:restartNumberingAfterBreak="0">
    <w:nsid w:val="331611E7"/>
    <w:multiLevelType w:val="hybridMultilevel"/>
    <w:tmpl w:val="F014C7DC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475B2973"/>
    <w:multiLevelType w:val="hybridMultilevel"/>
    <w:tmpl w:val="6820F7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7411AFC"/>
    <w:multiLevelType w:val="hybridMultilevel"/>
    <w:tmpl w:val="563461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1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2091660625">
    <w:abstractNumId w:val="6"/>
  </w:num>
  <w:num w:numId="2" w16cid:durableId="1675912006">
    <w:abstractNumId w:val="9"/>
  </w:num>
  <w:num w:numId="3" w16cid:durableId="237712314">
    <w:abstractNumId w:val="1"/>
    <w:lvlOverride w:ilvl="0">
      <w:startOverride w:val="1"/>
    </w:lvlOverride>
  </w:num>
  <w:num w:numId="4" w16cid:durableId="974914754">
    <w:abstractNumId w:val="10"/>
  </w:num>
  <w:num w:numId="5" w16cid:durableId="2044401397">
    <w:abstractNumId w:val="24"/>
  </w:num>
  <w:num w:numId="6" w16cid:durableId="1709909843">
    <w:abstractNumId w:val="16"/>
  </w:num>
  <w:num w:numId="7" w16cid:durableId="752552001">
    <w:abstractNumId w:val="21"/>
  </w:num>
  <w:num w:numId="8" w16cid:durableId="187917848">
    <w:abstractNumId w:val="2"/>
  </w:num>
  <w:num w:numId="9" w16cid:durableId="196505076">
    <w:abstractNumId w:val="4"/>
  </w:num>
  <w:num w:numId="10" w16cid:durableId="19522012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424671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8715964">
    <w:abstractNumId w:val="11"/>
  </w:num>
  <w:num w:numId="13" w16cid:durableId="1346441048">
    <w:abstractNumId w:val="15"/>
  </w:num>
  <w:num w:numId="14" w16cid:durableId="1154032363">
    <w:abstractNumId w:val="0"/>
  </w:num>
  <w:num w:numId="15" w16cid:durableId="1267345582">
    <w:abstractNumId w:val="25"/>
  </w:num>
  <w:num w:numId="16" w16cid:durableId="1310673523">
    <w:abstractNumId w:val="20"/>
  </w:num>
  <w:num w:numId="17" w16cid:durableId="1846436619">
    <w:abstractNumId w:val="12"/>
  </w:num>
  <w:num w:numId="18" w16cid:durableId="1513228946">
    <w:abstractNumId w:val="13"/>
  </w:num>
  <w:num w:numId="19" w16cid:durableId="576481722">
    <w:abstractNumId w:val="8"/>
  </w:num>
  <w:num w:numId="20" w16cid:durableId="1112171718">
    <w:abstractNumId w:val="23"/>
  </w:num>
  <w:num w:numId="21" w16cid:durableId="1319504174">
    <w:abstractNumId w:val="5"/>
  </w:num>
  <w:num w:numId="22" w16cid:durableId="1546912071">
    <w:abstractNumId w:val="18"/>
  </w:num>
  <w:num w:numId="23" w16cid:durableId="972447281">
    <w:abstractNumId w:val="3"/>
  </w:num>
  <w:num w:numId="24" w16cid:durableId="1657419942">
    <w:abstractNumId w:val="3"/>
  </w:num>
  <w:num w:numId="25" w16cid:durableId="1975216561">
    <w:abstractNumId w:val="3"/>
  </w:num>
  <w:num w:numId="26" w16cid:durableId="626933407">
    <w:abstractNumId w:val="14"/>
  </w:num>
  <w:num w:numId="27" w16cid:durableId="617759901">
    <w:abstractNumId w:val="17"/>
  </w:num>
  <w:num w:numId="28" w16cid:durableId="6262047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126C6"/>
    <w:rsid w:val="00023B2C"/>
    <w:rsid w:val="00026F46"/>
    <w:rsid w:val="0002729F"/>
    <w:rsid w:val="00031B05"/>
    <w:rsid w:val="00034BC7"/>
    <w:rsid w:val="000520F5"/>
    <w:rsid w:val="000525BC"/>
    <w:rsid w:val="000531EF"/>
    <w:rsid w:val="00060BED"/>
    <w:rsid w:val="000621E9"/>
    <w:rsid w:val="00083FA0"/>
    <w:rsid w:val="000921E8"/>
    <w:rsid w:val="00094BB5"/>
    <w:rsid w:val="00094E81"/>
    <w:rsid w:val="000A2689"/>
    <w:rsid w:val="000A2F82"/>
    <w:rsid w:val="000A60B0"/>
    <w:rsid w:val="000B6266"/>
    <w:rsid w:val="000B71A8"/>
    <w:rsid w:val="000E0464"/>
    <w:rsid w:val="000E0611"/>
    <w:rsid w:val="000E2AF6"/>
    <w:rsid w:val="000F07D3"/>
    <w:rsid w:val="00103A3B"/>
    <w:rsid w:val="0011136C"/>
    <w:rsid w:val="00111C3D"/>
    <w:rsid w:val="001144C8"/>
    <w:rsid w:val="00122C91"/>
    <w:rsid w:val="00123141"/>
    <w:rsid w:val="00133711"/>
    <w:rsid w:val="001343F3"/>
    <w:rsid w:val="00134460"/>
    <w:rsid w:val="00136F48"/>
    <w:rsid w:val="00142C6C"/>
    <w:rsid w:val="001453D0"/>
    <w:rsid w:val="00145633"/>
    <w:rsid w:val="00145710"/>
    <w:rsid w:val="001515EB"/>
    <w:rsid w:val="001516EF"/>
    <w:rsid w:val="00155A41"/>
    <w:rsid w:val="0015689D"/>
    <w:rsid w:val="001600EE"/>
    <w:rsid w:val="001640E0"/>
    <w:rsid w:val="00177D46"/>
    <w:rsid w:val="00181B76"/>
    <w:rsid w:val="00187486"/>
    <w:rsid w:val="00190D53"/>
    <w:rsid w:val="001A1E44"/>
    <w:rsid w:val="001A3D48"/>
    <w:rsid w:val="001A6D42"/>
    <w:rsid w:val="001B2E3F"/>
    <w:rsid w:val="001B4CAA"/>
    <w:rsid w:val="001B61E8"/>
    <w:rsid w:val="001C0CB8"/>
    <w:rsid w:val="001C23A2"/>
    <w:rsid w:val="001C432B"/>
    <w:rsid w:val="001C54BC"/>
    <w:rsid w:val="001C6395"/>
    <w:rsid w:val="001E32D0"/>
    <w:rsid w:val="001F7F5D"/>
    <w:rsid w:val="00211C5A"/>
    <w:rsid w:val="00212017"/>
    <w:rsid w:val="002128A3"/>
    <w:rsid w:val="002166EC"/>
    <w:rsid w:val="0021772F"/>
    <w:rsid w:val="00220B9A"/>
    <w:rsid w:val="00220E3B"/>
    <w:rsid w:val="002416F6"/>
    <w:rsid w:val="002470FA"/>
    <w:rsid w:val="00253F70"/>
    <w:rsid w:val="00254335"/>
    <w:rsid w:val="002624A8"/>
    <w:rsid w:val="002659C7"/>
    <w:rsid w:val="00266C85"/>
    <w:rsid w:val="00270252"/>
    <w:rsid w:val="00270524"/>
    <w:rsid w:val="00276804"/>
    <w:rsid w:val="00292B74"/>
    <w:rsid w:val="00293326"/>
    <w:rsid w:val="002A6D3F"/>
    <w:rsid w:val="002B0BD3"/>
    <w:rsid w:val="002B46B0"/>
    <w:rsid w:val="002D4C57"/>
    <w:rsid w:val="002D6155"/>
    <w:rsid w:val="002D6FA7"/>
    <w:rsid w:val="002D7114"/>
    <w:rsid w:val="002F3CF5"/>
    <w:rsid w:val="002F7123"/>
    <w:rsid w:val="003209C1"/>
    <w:rsid w:val="00331551"/>
    <w:rsid w:val="00341AC6"/>
    <w:rsid w:val="00341E34"/>
    <w:rsid w:val="003560E6"/>
    <w:rsid w:val="00356E5B"/>
    <w:rsid w:val="0035731E"/>
    <w:rsid w:val="00366991"/>
    <w:rsid w:val="00366C44"/>
    <w:rsid w:val="00367BAF"/>
    <w:rsid w:val="003765BF"/>
    <w:rsid w:val="0037724A"/>
    <w:rsid w:val="00392DC0"/>
    <w:rsid w:val="0039424D"/>
    <w:rsid w:val="003A1DB2"/>
    <w:rsid w:val="003A5968"/>
    <w:rsid w:val="003B253C"/>
    <w:rsid w:val="003B60EB"/>
    <w:rsid w:val="003C6D7C"/>
    <w:rsid w:val="003D0412"/>
    <w:rsid w:val="003D3F02"/>
    <w:rsid w:val="003F5267"/>
    <w:rsid w:val="00401AEB"/>
    <w:rsid w:val="00406995"/>
    <w:rsid w:val="00415581"/>
    <w:rsid w:val="0042080E"/>
    <w:rsid w:val="00423649"/>
    <w:rsid w:val="0042613A"/>
    <w:rsid w:val="0043376E"/>
    <w:rsid w:val="00435AC1"/>
    <w:rsid w:val="00442D50"/>
    <w:rsid w:val="00446468"/>
    <w:rsid w:val="004471CF"/>
    <w:rsid w:val="00447497"/>
    <w:rsid w:val="00452B31"/>
    <w:rsid w:val="00452D7B"/>
    <w:rsid w:val="00460F14"/>
    <w:rsid w:val="00461A7B"/>
    <w:rsid w:val="00461EC2"/>
    <w:rsid w:val="004624BB"/>
    <w:rsid w:val="00462F8B"/>
    <w:rsid w:val="004661BE"/>
    <w:rsid w:val="004705A2"/>
    <w:rsid w:val="00471731"/>
    <w:rsid w:val="004733DE"/>
    <w:rsid w:val="00484DE6"/>
    <w:rsid w:val="00484EA4"/>
    <w:rsid w:val="00486950"/>
    <w:rsid w:val="00491C16"/>
    <w:rsid w:val="00495B34"/>
    <w:rsid w:val="00496F84"/>
    <w:rsid w:val="004A68DE"/>
    <w:rsid w:val="004B28A3"/>
    <w:rsid w:val="004B2BF1"/>
    <w:rsid w:val="004B507F"/>
    <w:rsid w:val="004B56BF"/>
    <w:rsid w:val="004C3C9E"/>
    <w:rsid w:val="004D42F7"/>
    <w:rsid w:val="004D6758"/>
    <w:rsid w:val="004D6E91"/>
    <w:rsid w:val="004D73A5"/>
    <w:rsid w:val="004E333A"/>
    <w:rsid w:val="004E3BC3"/>
    <w:rsid w:val="004E466E"/>
    <w:rsid w:val="004E5CFB"/>
    <w:rsid w:val="004F2188"/>
    <w:rsid w:val="004F538E"/>
    <w:rsid w:val="004F7D69"/>
    <w:rsid w:val="00502426"/>
    <w:rsid w:val="0050586F"/>
    <w:rsid w:val="005110A1"/>
    <w:rsid w:val="00511FC6"/>
    <w:rsid w:val="0051484A"/>
    <w:rsid w:val="0051517D"/>
    <w:rsid w:val="005154AB"/>
    <w:rsid w:val="0051760B"/>
    <w:rsid w:val="0052301E"/>
    <w:rsid w:val="00526555"/>
    <w:rsid w:val="00530B98"/>
    <w:rsid w:val="005347CC"/>
    <w:rsid w:val="00542179"/>
    <w:rsid w:val="0054771C"/>
    <w:rsid w:val="0055351A"/>
    <w:rsid w:val="00565D36"/>
    <w:rsid w:val="00567948"/>
    <w:rsid w:val="00571D0F"/>
    <w:rsid w:val="00571DDE"/>
    <w:rsid w:val="00581644"/>
    <w:rsid w:val="005848BC"/>
    <w:rsid w:val="005924BC"/>
    <w:rsid w:val="005931AE"/>
    <w:rsid w:val="005A03F0"/>
    <w:rsid w:val="005A1783"/>
    <w:rsid w:val="005A3174"/>
    <w:rsid w:val="005A38DB"/>
    <w:rsid w:val="005B2D5D"/>
    <w:rsid w:val="005C07C1"/>
    <w:rsid w:val="005D0E44"/>
    <w:rsid w:val="005D61CF"/>
    <w:rsid w:val="005E15DD"/>
    <w:rsid w:val="005F0774"/>
    <w:rsid w:val="005F07DB"/>
    <w:rsid w:val="00601DE7"/>
    <w:rsid w:val="0060323D"/>
    <w:rsid w:val="0060546F"/>
    <w:rsid w:val="00616388"/>
    <w:rsid w:val="0061658C"/>
    <w:rsid w:val="00620DF7"/>
    <w:rsid w:val="00624BD1"/>
    <w:rsid w:val="0062634C"/>
    <w:rsid w:val="00626407"/>
    <w:rsid w:val="006356AE"/>
    <w:rsid w:val="00655882"/>
    <w:rsid w:val="006614AA"/>
    <w:rsid w:val="006665A0"/>
    <w:rsid w:val="00673FD8"/>
    <w:rsid w:val="006821E7"/>
    <w:rsid w:val="00683F8F"/>
    <w:rsid w:val="006842F9"/>
    <w:rsid w:val="0068649C"/>
    <w:rsid w:val="006937BA"/>
    <w:rsid w:val="00693E66"/>
    <w:rsid w:val="006942B4"/>
    <w:rsid w:val="00697189"/>
    <w:rsid w:val="006A0498"/>
    <w:rsid w:val="006A3698"/>
    <w:rsid w:val="006C261C"/>
    <w:rsid w:val="006C3B63"/>
    <w:rsid w:val="006C5F64"/>
    <w:rsid w:val="006C702E"/>
    <w:rsid w:val="006D2E2B"/>
    <w:rsid w:val="006D390D"/>
    <w:rsid w:val="006D4446"/>
    <w:rsid w:val="006E00AA"/>
    <w:rsid w:val="006E189A"/>
    <w:rsid w:val="006E5D2B"/>
    <w:rsid w:val="006E5F1D"/>
    <w:rsid w:val="00721535"/>
    <w:rsid w:val="00724AF9"/>
    <w:rsid w:val="00740945"/>
    <w:rsid w:val="00745002"/>
    <w:rsid w:val="007452D3"/>
    <w:rsid w:val="00745D3F"/>
    <w:rsid w:val="00754256"/>
    <w:rsid w:val="007546AC"/>
    <w:rsid w:val="00754CFB"/>
    <w:rsid w:val="0076585E"/>
    <w:rsid w:val="00765F9E"/>
    <w:rsid w:val="0078257A"/>
    <w:rsid w:val="00792AB8"/>
    <w:rsid w:val="0079374D"/>
    <w:rsid w:val="007952F8"/>
    <w:rsid w:val="007A03C9"/>
    <w:rsid w:val="007A6332"/>
    <w:rsid w:val="007B0E8B"/>
    <w:rsid w:val="007B419A"/>
    <w:rsid w:val="007B5D23"/>
    <w:rsid w:val="007C195F"/>
    <w:rsid w:val="007C53A2"/>
    <w:rsid w:val="007D1B21"/>
    <w:rsid w:val="007D23D9"/>
    <w:rsid w:val="007D506A"/>
    <w:rsid w:val="007F4DEC"/>
    <w:rsid w:val="008055CA"/>
    <w:rsid w:val="008060EC"/>
    <w:rsid w:val="0081010E"/>
    <w:rsid w:val="0081181D"/>
    <w:rsid w:val="00822258"/>
    <w:rsid w:val="0082232E"/>
    <w:rsid w:val="008233A8"/>
    <w:rsid w:val="008269FA"/>
    <w:rsid w:val="00826DF8"/>
    <w:rsid w:val="0082783A"/>
    <w:rsid w:val="00835158"/>
    <w:rsid w:val="00837FBB"/>
    <w:rsid w:val="00841F84"/>
    <w:rsid w:val="00843E42"/>
    <w:rsid w:val="008510AD"/>
    <w:rsid w:val="008650CE"/>
    <w:rsid w:val="00867D1D"/>
    <w:rsid w:val="0087297D"/>
    <w:rsid w:val="008772E2"/>
    <w:rsid w:val="008860B2"/>
    <w:rsid w:val="00890F5D"/>
    <w:rsid w:val="008934D6"/>
    <w:rsid w:val="008A03BF"/>
    <w:rsid w:val="008A58D7"/>
    <w:rsid w:val="008A614D"/>
    <w:rsid w:val="008A6BAF"/>
    <w:rsid w:val="008B1227"/>
    <w:rsid w:val="008B4258"/>
    <w:rsid w:val="008B6BCC"/>
    <w:rsid w:val="008B72B2"/>
    <w:rsid w:val="008C4D6D"/>
    <w:rsid w:val="008D39A4"/>
    <w:rsid w:val="008D3D67"/>
    <w:rsid w:val="008D3EB7"/>
    <w:rsid w:val="008D4060"/>
    <w:rsid w:val="008D4734"/>
    <w:rsid w:val="008D7267"/>
    <w:rsid w:val="008E31A3"/>
    <w:rsid w:val="008F3F39"/>
    <w:rsid w:val="009053EA"/>
    <w:rsid w:val="00907782"/>
    <w:rsid w:val="00920452"/>
    <w:rsid w:val="009209BD"/>
    <w:rsid w:val="00921639"/>
    <w:rsid w:val="0092186C"/>
    <w:rsid w:val="009231CA"/>
    <w:rsid w:val="00923DA6"/>
    <w:rsid w:val="009309A9"/>
    <w:rsid w:val="009317D3"/>
    <w:rsid w:val="0093457B"/>
    <w:rsid w:val="009353E0"/>
    <w:rsid w:val="00950704"/>
    <w:rsid w:val="00950A14"/>
    <w:rsid w:val="00955026"/>
    <w:rsid w:val="009622DD"/>
    <w:rsid w:val="009664DD"/>
    <w:rsid w:val="009728DF"/>
    <w:rsid w:val="009757C9"/>
    <w:rsid w:val="009822BF"/>
    <w:rsid w:val="00984466"/>
    <w:rsid w:val="009A33A4"/>
    <w:rsid w:val="009A3C88"/>
    <w:rsid w:val="009C0E2F"/>
    <w:rsid w:val="009C350D"/>
    <w:rsid w:val="009C6923"/>
    <w:rsid w:val="009E09D1"/>
    <w:rsid w:val="009E0A73"/>
    <w:rsid w:val="009E4A0B"/>
    <w:rsid w:val="009F2A0A"/>
    <w:rsid w:val="009F4E43"/>
    <w:rsid w:val="009F4FCA"/>
    <w:rsid w:val="009F50EC"/>
    <w:rsid w:val="009F6A4E"/>
    <w:rsid w:val="009F7734"/>
    <w:rsid w:val="00A01C09"/>
    <w:rsid w:val="00A027ED"/>
    <w:rsid w:val="00A062F0"/>
    <w:rsid w:val="00A070C0"/>
    <w:rsid w:val="00A20731"/>
    <w:rsid w:val="00A3398C"/>
    <w:rsid w:val="00A34542"/>
    <w:rsid w:val="00A354B2"/>
    <w:rsid w:val="00A4098C"/>
    <w:rsid w:val="00A43A8D"/>
    <w:rsid w:val="00A43DDE"/>
    <w:rsid w:val="00A4420F"/>
    <w:rsid w:val="00A517D7"/>
    <w:rsid w:val="00A51F57"/>
    <w:rsid w:val="00A56AAC"/>
    <w:rsid w:val="00A619C7"/>
    <w:rsid w:val="00A6431F"/>
    <w:rsid w:val="00A74EE0"/>
    <w:rsid w:val="00A7513D"/>
    <w:rsid w:val="00A8525E"/>
    <w:rsid w:val="00A92B15"/>
    <w:rsid w:val="00A93A1A"/>
    <w:rsid w:val="00AA07B0"/>
    <w:rsid w:val="00AA1498"/>
    <w:rsid w:val="00AA4395"/>
    <w:rsid w:val="00AA6CC4"/>
    <w:rsid w:val="00AB06F9"/>
    <w:rsid w:val="00AB6793"/>
    <w:rsid w:val="00AC1B97"/>
    <w:rsid w:val="00AC5E15"/>
    <w:rsid w:val="00AC66B1"/>
    <w:rsid w:val="00AC763F"/>
    <w:rsid w:val="00AC7FDC"/>
    <w:rsid w:val="00AD17D2"/>
    <w:rsid w:val="00AD2FB5"/>
    <w:rsid w:val="00AD3A11"/>
    <w:rsid w:val="00AD76B3"/>
    <w:rsid w:val="00AE49BB"/>
    <w:rsid w:val="00AF2EDD"/>
    <w:rsid w:val="00B01701"/>
    <w:rsid w:val="00B04F16"/>
    <w:rsid w:val="00B05680"/>
    <w:rsid w:val="00B10EAD"/>
    <w:rsid w:val="00B15400"/>
    <w:rsid w:val="00B2300D"/>
    <w:rsid w:val="00B240C9"/>
    <w:rsid w:val="00B26D18"/>
    <w:rsid w:val="00B3454C"/>
    <w:rsid w:val="00B37B6A"/>
    <w:rsid w:val="00B41272"/>
    <w:rsid w:val="00B467CF"/>
    <w:rsid w:val="00B4744B"/>
    <w:rsid w:val="00B557CA"/>
    <w:rsid w:val="00B56EB9"/>
    <w:rsid w:val="00B703F7"/>
    <w:rsid w:val="00B77CBF"/>
    <w:rsid w:val="00B81AFB"/>
    <w:rsid w:val="00B826CB"/>
    <w:rsid w:val="00B873D5"/>
    <w:rsid w:val="00B916F0"/>
    <w:rsid w:val="00B92B9B"/>
    <w:rsid w:val="00B96E52"/>
    <w:rsid w:val="00BA243E"/>
    <w:rsid w:val="00BA2FB3"/>
    <w:rsid w:val="00BA3F79"/>
    <w:rsid w:val="00BB22A4"/>
    <w:rsid w:val="00BC33CA"/>
    <w:rsid w:val="00BD0A83"/>
    <w:rsid w:val="00BD4115"/>
    <w:rsid w:val="00BD5DB0"/>
    <w:rsid w:val="00BE76C0"/>
    <w:rsid w:val="00BF428E"/>
    <w:rsid w:val="00C036F0"/>
    <w:rsid w:val="00C03A20"/>
    <w:rsid w:val="00C10001"/>
    <w:rsid w:val="00C10F2E"/>
    <w:rsid w:val="00C134DB"/>
    <w:rsid w:val="00C15058"/>
    <w:rsid w:val="00C2244B"/>
    <w:rsid w:val="00C25B8E"/>
    <w:rsid w:val="00C32CBC"/>
    <w:rsid w:val="00C45B3D"/>
    <w:rsid w:val="00C45FC3"/>
    <w:rsid w:val="00C61D6D"/>
    <w:rsid w:val="00C6321D"/>
    <w:rsid w:val="00C6467D"/>
    <w:rsid w:val="00C6711E"/>
    <w:rsid w:val="00C73BDF"/>
    <w:rsid w:val="00C77048"/>
    <w:rsid w:val="00C84CC5"/>
    <w:rsid w:val="00CA21F4"/>
    <w:rsid w:val="00CB3F17"/>
    <w:rsid w:val="00CC32B8"/>
    <w:rsid w:val="00CC5ACF"/>
    <w:rsid w:val="00CD2F5A"/>
    <w:rsid w:val="00CD5767"/>
    <w:rsid w:val="00CF2F58"/>
    <w:rsid w:val="00CF3E0B"/>
    <w:rsid w:val="00CF3E45"/>
    <w:rsid w:val="00D046E4"/>
    <w:rsid w:val="00D10077"/>
    <w:rsid w:val="00D16B5E"/>
    <w:rsid w:val="00D27714"/>
    <w:rsid w:val="00D336FB"/>
    <w:rsid w:val="00D4089C"/>
    <w:rsid w:val="00D51087"/>
    <w:rsid w:val="00D53BA4"/>
    <w:rsid w:val="00D6040A"/>
    <w:rsid w:val="00D61AF3"/>
    <w:rsid w:val="00D6303E"/>
    <w:rsid w:val="00D720BC"/>
    <w:rsid w:val="00D73423"/>
    <w:rsid w:val="00D918EC"/>
    <w:rsid w:val="00DA453A"/>
    <w:rsid w:val="00DC2743"/>
    <w:rsid w:val="00DC3E4F"/>
    <w:rsid w:val="00DD0838"/>
    <w:rsid w:val="00DD7414"/>
    <w:rsid w:val="00DD7A79"/>
    <w:rsid w:val="00DE02E4"/>
    <w:rsid w:val="00DE04CF"/>
    <w:rsid w:val="00DE1CB6"/>
    <w:rsid w:val="00E00E03"/>
    <w:rsid w:val="00E20572"/>
    <w:rsid w:val="00E2110D"/>
    <w:rsid w:val="00E21CC7"/>
    <w:rsid w:val="00E2303A"/>
    <w:rsid w:val="00E31F2D"/>
    <w:rsid w:val="00E34CB3"/>
    <w:rsid w:val="00E36B70"/>
    <w:rsid w:val="00E36F61"/>
    <w:rsid w:val="00E37B5D"/>
    <w:rsid w:val="00E40907"/>
    <w:rsid w:val="00E44B3F"/>
    <w:rsid w:val="00E4550A"/>
    <w:rsid w:val="00E55446"/>
    <w:rsid w:val="00E5690D"/>
    <w:rsid w:val="00E57A65"/>
    <w:rsid w:val="00E67771"/>
    <w:rsid w:val="00E814C8"/>
    <w:rsid w:val="00E90129"/>
    <w:rsid w:val="00E90EB4"/>
    <w:rsid w:val="00E91073"/>
    <w:rsid w:val="00E914E3"/>
    <w:rsid w:val="00E921DE"/>
    <w:rsid w:val="00E9298C"/>
    <w:rsid w:val="00E950EA"/>
    <w:rsid w:val="00EA3655"/>
    <w:rsid w:val="00EA593B"/>
    <w:rsid w:val="00EA62C9"/>
    <w:rsid w:val="00EB072F"/>
    <w:rsid w:val="00EB5B67"/>
    <w:rsid w:val="00EC54D0"/>
    <w:rsid w:val="00EC5FEE"/>
    <w:rsid w:val="00EE0C55"/>
    <w:rsid w:val="00EE5CF7"/>
    <w:rsid w:val="00EF0ECE"/>
    <w:rsid w:val="00EF16C0"/>
    <w:rsid w:val="00EF5DA8"/>
    <w:rsid w:val="00F0357F"/>
    <w:rsid w:val="00F067CB"/>
    <w:rsid w:val="00F100E4"/>
    <w:rsid w:val="00F21858"/>
    <w:rsid w:val="00F32C12"/>
    <w:rsid w:val="00F33A68"/>
    <w:rsid w:val="00F421B9"/>
    <w:rsid w:val="00F4396E"/>
    <w:rsid w:val="00F43DBF"/>
    <w:rsid w:val="00F464E2"/>
    <w:rsid w:val="00F52BC7"/>
    <w:rsid w:val="00F53EB4"/>
    <w:rsid w:val="00F57176"/>
    <w:rsid w:val="00F63409"/>
    <w:rsid w:val="00F641B6"/>
    <w:rsid w:val="00F7346C"/>
    <w:rsid w:val="00F77FAC"/>
    <w:rsid w:val="00F8074D"/>
    <w:rsid w:val="00F84F84"/>
    <w:rsid w:val="00F853D2"/>
    <w:rsid w:val="00F8635B"/>
    <w:rsid w:val="00F91FC1"/>
    <w:rsid w:val="00F9762D"/>
    <w:rsid w:val="00F97990"/>
    <w:rsid w:val="00FA326F"/>
    <w:rsid w:val="00FA7826"/>
    <w:rsid w:val="00FC609A"/>
    <w:rsid w:val="00FC7AFA"/>
    <w:rsid w:val="00FD3859"/>
    <w:rsid w:val="00FD596E"/>
    <w:rsid w:val="00FD6AAD"/>
    <w:rsid w:val="00FD6CEC"/>
    <w:rsid w:val="00FD760A"/>
    <w:rsid w:val="00FE076C"/>
    <w:rsid w:val="00FE5089"/>
    <w:rsid w:val="00FF04D2"/>
    <w:rsid w:val="00FF5FAF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89F8F96A-06AA-44A2-9457-47A1768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9C7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0">
    <w:name w:val="Parágrafo da Lista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0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3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F35EC6-CBEB-40AE-8124-180DA3921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732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Jhonattan Vieira do Carmo</dc:creator>
  <cp:lastModifiedBy>PMRG-Compras</cp:lastModifiedBy>
  <cp:revision>4</cp:revision>
  <cp:lastPrinted>2025-08-22T18:41:00Z</cp:lastPrinted>
  <dcterms:created xsi:type="dcterms:W3CDTF">2025-10-31T16:30:00Z</dcterms:created>
  <dcterms:modified xsi:type="dcterms:W3CDTF">2025-10-31T16:35:00Z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