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1B8E6" w14:textId="5BBB8A01" w:rsidR="00BE43B8" w:rsidRDefault="006325A4" w:rsidP="00EF7A43">
      <w:pPr>
        <w:pStyle w:val="Corpodetexto"/>
        <w:ind w:right="-1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 </w:t>
      </w:r>
      <w:r w:rsidR="009263C9">
        <w:rPr>
          <w:rFonts w:ascii="Arial Narrow" w:hAnsi="Arial Narrow"/>
          <w:sz w:val="20"/>
        </w:rPr>
        <w:t xml:space="preserve"> </w:t>
      </w:r>
    </w:p>
    <w:p w14:paraId="31055CD9" w14:textId="77777777" w:rsidR="00491C8F" w:rsidRDefault="00491C8F" w:rsidP="00EF7A43">
      <w:pPr>
        <w:pStyle w:val="Corpodetexto"/>
        <w:ind w:right="-1"/>
        <w:jc w:val="both"/>
        <w:rPr>
          <w:rFonts w:ascii="Arial Narrow" w:hAnsi="Arial Narrow"/>
          <w:sz w:val="20"/>
        </w:rPr>
      </w:pPr>
    </w:p>
    <w:p w14:paraId="4827EEAA" w14:textId="77777777" w:rsidR="00491C8F" w:rsidRDefault="00491C8F" w:rsidP="00EF7A43">
      <w:pPr>
        <w:pStyle w:val="Corpodetexto"/>
        <w:ind w:right="-1"/>
        <w:jc w:val="both"/>
        <w:rPr>
          <w:rFonts w:ascii="Arial Narrow" w:hAnsi="Arial Narrow"/>
          <w:sz w:val="20"/>
        </w:rPr>
      </w:pPr>
    </w:p>
    <w:p w14:paraId="33E45CDC" w14:textId="77777777" w:rsidR="00491C8F" w:rsidRDefault="00491C8F" w:rsidP="00491C8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ESTUDO TÉCNICO PRELIMINAR</w:t>
      </w:r>
    </w:p>
    <w:p w14:paraId="5ACB239C" w14:textId="4BE08EA4" w:rsidR="00491C8F" w:rsidRDefault="00280EB4" w:rsidP="00491C8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MATERIAL</w:t>
      </w:r>
    </w:p>
    <w:p w14:paraId="319E016F" w14:textId="6689B1E8" w:rsidR="00280EB4" w:rsidRDefault="00F94FC2" w:rsidP="00491C8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ESCOLAR</w:t>
      </w:r>
    </w:p>
    <w:p w14:paraId="3E2200A6" w14:textId="51317E19" w:rsidR="00491C8F" w:rsidRDefault="00491C8F" w:rsidP="00280EB4">
      <w:pPr>
        <w:spacing w:line="360" w:lineRule="auto"/>
        <w:rPr>
          <w:rFonts w:ascii="Arial" w:hAnsi="Arial" w:cs="Arial"/>
          <w:b/>
          <w:bCs/>
          <w:sz w:val="72"/>
          <w:szCs w:val="72"/>
        </w:rPr>
      </w:pPr>
    </w:p>
    <w:p w14:paraId="397FA623" w14:textId="77777777" w:rsidR="00491C8F" w:rsidRDefault="00491C8F" w:rsidP="00491C8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711571A4" w14:textId="42B65181" w:rsidR="00491C8F" w:rsidRDefault="00491C8F" w:rsidP="00491C8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202</w:t>
      </w:r>
      <w:r w:rsidR="00280EB4">
        <w:rPr>
          <w:rFonts w:ascii="Arial" w:hAnsi="Arial" w:cs="Arial"/>
          <w:b/>
          <w:bCs/>
          <w:sz w:val="72"/>
          <w:szCs w:val="72"/>
        </w:rPr>
        <w:t>5</w:t>
      </w:r>
    </w:p>
    <w:p w14:paraId="5EB5941E" w14:textId="77777777" w:rsidR="00491C8F" w:rsidRDefault="00491C8F" w:rsidP="00491C8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7002055" w14:textId="77777777" w:rsidR="00491C8F" w:rsidRDefault="00491C8F" w:rsidP="00491C8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AE54A20" w14:textId="77777777" w:rsidR="00491C8F" w:rsidRDefault="00491C8F" w:rsidP="00491C8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959812C" w14:textId="77777777" w:rsidR="00491C8F" w:rsidRDefault="00491C8F" w:rsidP="00491C8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1509440F" w14:textId="77777777" w:rsidR="00491C8F" w:rsidRDefault="00491C8F" w:rsidP="00491C8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EF6446B" w14:textId="77777777" w:rsidR="00491C8F" w:rsidRDefault="00491C8F" w:rsidP="00491C8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69BD3CC3" w14:textId="77777777" w:rsidR="00491C8F" w:rsidRDefault="00491C8F" w:rsidP="00491C8F">
      <w:pPr>
        <w:spacing w:line="360" w:lineRule="auto"/>
        <w:rPr>
          <w:rFonts w:ascii="Arial" w:hAnsi="Arial" w:cs="Arial"/>
          <w:b/>
          <w:bCs/>
        </w:rPr>
      </w:pPr>
    </w:p>
    <w:p w14:paraId="5386A13B" w14:textId="1FA1CD6F" w:rsidR="00491C8F" w:rsidRDefault="00491C8F" w:rsidP="007F351F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ESTUDO TÉCNICO PRELIMINAR – ETP</w:t>
      </w:r>
    </w:p>
    <w:p w14:paraId="41120BBE" w14:textId="77777777" w:rsidR="00D86A30" w:rsidRDefault="00D86A30" w:rsidP="00491C8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8BAA790" w14:textId="77777777" w:rsidR="00D86A30" w:rsidRDefault="00D86A30" w:rsidP="00491C8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D861CDC" w14:textId="09631931" w:rsidR="00491C8F" w:rsidRDefault="00491C8F" w:rsidP="00491C8F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Processo nº: </w:t>
      </w:r>
      <w:r w:rsidR="00D07A60">
        <w:rPr>
          <w:rFonts w:ascii="Arial" w:hAnsi="Arial" w:cs="Arial"/>
          <w:b/>
          <w:bCs/>
        </w:rPr>
        <w:t>16</w:t>
      </w:r>
      <w:r w:rsidR="00F94FC2">
        <w:rPr>
          <w:rFonts w:ascii="Arial" w:hAnsi="Arial" w:cs="Arial"/>
          <w:b/>
          <w:bCs/>
        </w:rPr>
        <w:t>977</w:t>
      </w:r>
      <w:r>
        <w:rPr>
          <w:rFonts w:ascii="Arial" w:hAnsi="Arial" w:cs="Arial"/>
          <w:b/>
          <w:bCs/>
        </w:rPr>
        <w:t>/202</w:t>
      </w:r>
      <w:r w:rsidR="00F94FC2">
        <w:rPr>
          <w:rFonts w:ascii="Arial" w:hAnsi="Arial" w:cs="Arial"/>
          <w:b/>
          <w:bCs/>
        </w:rPr>
        <w:t>5</w:t>
      </w:r>
    </w:p>
    <w:p w14:paraId="167B68FE" w14:textId="5D63625C" w:rsidR="00D76168" w:rsidRDefault="00D76168" w:rsidP="00D76168">
      <w:pPr>
        <w:pStyle w:val="PargrafodaLista"/>
        <w:widowControl/>
        <w:numPr>
          <w:ilvl w:val="0"/>
          <w:numId w:val="3"/>
        </w:numPr>
        <w:autoSpaceDE/>
        <w:autoSpaceDN/>
        <w:spacing w:after="200" w:line="360" w:lineRule="auto"/>
        <w:contextualSpacing/>
        <w:jc w:val="both"/>
        <w:rPr>
          <w:rFonts w:ascii="Arial" w:hAnsi="Arial" w:cs="Arial"/>
          <w:b/>
          <w:bCs/>
        </w:rPr>
      </w:pPr>
      <w:bookmarkStart w:id="0" w:name="_Hlk168475161"/>
      <w:r>
        <w:rPr>
          <w:rFonts w:ascii="Arial" w:hAnsi="Arial" w:cs="Arial"/>
          <w:b/>
          <w:bCs/>
        </w:rPr>
        <w:t>Necessidade</w:t>
      </w:r>
      <w:r w:rsidR="00D86A30">
        <w:rPr>
          <w:rFonts w:ascii="Arial" w:hAnsi="Arial" w:cs="Arial"/>
          <w:b/>
          <w:bCs/>
        </w:rPr>
        <w:t>:</w:t>
      </w:r>
    </w:p>
    <w:bookmarkEnd w:id="0"/>
    <w:p w14:paraId="1777A7ED" w14:textId="4AE0DE61" w:rsidR="00D76168" w:rsidRDefault="00D76168" w:rsidP="00D76168">
      <w:pPr>
        <w:spacing w:after="0"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presente Estudo Técnico Preliminar - ETP, tem por objeto a aquisição de materiais </w:t>
      </w:r>
      <w:r w:rsidR="00D86A30">
        <w:rPr>
          <w:rFonts w:ascii="Arial" w:hAnsi="Arial" w:cs="Arial"/>
        </w:rPr>
        <w:t>escolares</w:t>
      </w:r>
      <w:r>
        <w:rPr>
          <w:rFonts w:ascii="Arial" w:hAnsi="Arial" w:cs="Arial"/>
        </w:rPr>
        <w:t xml:space="preserve"> para a Prefeitura Municipal visando atender as necessidades das escolas municipais de Ribeirão Grande – SP, conforme condições, quantidades, exigências e estimativas estabelecidas no instrumento convocatório. </w:t>
      </w:r>
    </w:p>
    <w:p w14:paraId="6471E5CB" w14:textId="77777777" w:rsidR="00D76168" w:rsidRDefault="00D76168" w:rsidP="00D76168">
      <w:pPr>
        <w:spacing w:line="360" w:lineRule="auto"/>
        <w:jc w:val="both"/>
        <w:rPr>
          <w:rFonts w:ascii="Arial" w:hAnsi="Arial" w:cs="Arial"/>
        </w:rPr>
      </w:pPr>
    </w:p>
    <w:p w14:paraId="00898D84" w14:textId="23C33ACA" w:rsidR="00D76168" w:rsidRDefault="00D76168" w:rsidP="00D76168">
      <w:pPr>
        <w:pStyle w:val="PargrafodaLista"/>
        <w:widowControl/>
        <w:numPr>
          <w:ilvl w:val="0"/>
          <w:numId w:val="3"/>
        </w:numPr>
        <w:autoSpaceDE/>
        <w:autoSpaceDN/>
        <w:spacing w:after="200" w:line="360" w:lineRule="auto"/>
        <w:contextualSpacing/>
        <w:jc w:val="both"/>
        <w:rPr>
          <w:rFonts w:ascii="Arial" w:hAnsi="Arial" w:cs="Arial"/>
          <w:b/>
          <w:bCs/>
        </w:rPr>
      </w:pPr>
      <w:bookmarkStart w:id="1" w:name="_Hlk168476565"/>
      <w:r>
        <w:rPr>
          <w:rFonts w:ascii="Arial" w:hAnsi="Arial" w:cs="Arial"/>
          <w:b/>
          <w:bCs/>
        </w:rPr>
        <w:t>Justificativa</w:t>
      </w:r>
      <w:r w:rsidR="00D86A30">
        <w:rPr>
          <w:rFonts w:ascii="Arial" w:hAnsi="Arial" w:cs="Arial"/>
          <w:b/>
          <w:bCs/>
        </w:rPr>
        <w:t>:</w:t>
      </w:r>
    </w:p>
    <w:bookmarkEnd w:id="1"/>
    <w:p w14:paraId="3806C297" w14:textId="15766BBD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referida aquisição atenderá as necessidades de consumo das unidades escolares municipais, no </w:t>
      </w:r>
      <w:r w:rsidR="00D86A30">
        <w:rPr>
          <w:rFonts w:ascii="Arial" w:hAnsi="Arial" w:cs="Arial"/>
        </w:rPr>
        <w:t>tocante a distribuição de materiais escolares para uso dos alunos da rede municipal e para o expediente das secretarias e uso dos profissionais envolvidos no ensino básico</w:t>
      </w:r>
      <w:r>
        <w:rPr>
          <w:rFonts w:ascii="Arial" w:hAnsi="Arial" w:cs="Arial"/>
        </w:rPr>
        <w:t xml:space="preserve">. Vale ressaltar que </w:t>
      </w:r>
      <w:r w:rsidR="00D86A30">
        <w:rPr>
          <w:rFonts w:ascii="Arial" w:hAnsi="Arial" w:cs="Arial"/>
        </w:rPr>
        <w:t>se trata de materiais de uso diário, sendo</w:t>
      </w:r>
      <w:r>
        <w:rPr>
          <w:rFonts w:ascii="Arial" w:hAnsi="Arial" w:cs="Arial"/>
        </w:rPr>
        <w:t xml:space="preserve"> </w:t>
      </w:r>
      <w:r w:rsidR="00D86A30">
        <w:rPr>
          <w:rFonts w:ascii="Arial" w:hAnsi="Arial" w:cs="Arial"/>
        </w:rPr>
        <w:t>indispensável para aplicação e desenvolvimento das atividades.</w:t>
      </w:r>
    </w:p>
    <w:p w14:paraId="7663F930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745BA60A" w14:textId="792DC822" w:rsidR="00D76168" w:rsidRDefault="00D76168" w:rsidP="00D76168">
      <w:pPr>
        <w:pStyle w:val="PargrafodaLista"/>
        <w:widowControl/>
        <w:numPr>
          <w:ilvl w:val="0"/>
          <w:numId w:val="3"/>
        </w:numPr>
        <w:autoSpaceDE/>
        <w:autoSpaceDN/>
        <w:spacing w:after="200" w:line="360" w:lineRule="auto"/>
        <w:contextualSpacing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Requisitos</w:t>
      </w:r>
      <w:r w:rsidR="00D86A30">
        <w:rPr>
          <w:rFonts w:ascii="Arial" w:hAnsi="Arial" w:cs="Arial"/>
          <w:b/>
          <w:bCs/>
        </w:rPr>
        <w:t>:</w:t>
      </w:r>
    </w:p>
    <w:p w14:paraId="7AFDB45B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Contratada deve cumprir todas as obrigações constantes no Edital, seus anexos e sua proposta, assumindo como exclusivamente seus os riscos e as despesas decorrentes da boa e perfeita execução do objeto e, ainda: efetuar a entrega do objeto em perfeitas condições, conforme especificações, prazo e local constantes no Termo de </w:t>
      </w:r>
      <w:r>
        <w:rPr>
          <w:rFonts w:ascii="Arial" w:hAnsi="Arial" w:cs="Arial"/>
        </w:rPr>
        <w:lastRenderedPageBreak/>
        <w:t xml:space="preserve">Referência, acompanhado da respectiva nota fiscal, na qual constarão as indicações referentes a: marca, procedência e prazo de garantia ou validade; </w:t>
      </w:r>
    </w:p>
    <w:p w14:paraId="71FD0875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recebimento provisório ou definitivo do objeto pela área responsável não exclui a responsabilidade da contratada pelos prejuízos resultantes da incorreta execução do contrato ou por vícios do produto; </w:t>
      </w:r>
    </w:p>
    <w:p w14:paraId="133A6505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A contratada deverá assumir a responsabilidade por todas as providências e obrigações estabelecidas na legislação específica sobre a qualidade e especificação dos produtos que serão entregues;</w:t>
      </w:r>
    </w:p>
    <w:p w14:paraId="424235AD" w14:textId="79650ACD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A contratada deverá fornecer diretamente o</w:t>
      </w:r>
      <w:r w:rsidR="00506474">
        <w:rPr>
          <w:rFonts w:ascii="Arial" w:hAnsi="Arial" w:cs="Arial"/>
        </w:rPr>
        <w:t xml:space="preserve"> material</w:t>
      </w:r>
      <w:r>
        <w:rPr>
          <w:rFonts w:ascii="Arial" w:hAnsi="Arial" w:cs="Arial"/>
        </w:rPr>
        <w:t xml:space="preserve">, não podendo transferir a responsabilidade pelo objeto licitado para nenhuma outra empresa ou instituição de qualquer natureza; </w:t>
      </w:r>
    </w:p>
    <w:p w14:paraId="011204EB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contratada deverá prestar todos os esclarecimentos técnicos que lhe forem solicitados relacionados com as características dos produtos fornecidos; </w:t>
      </w:r>
    </w:p>
    <w:p w14:paraId="2B536165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contratada deverá executar, fielmente, as entregas de acordo com as requisições expedidas, não se admitindo modificações sem prévia consulta e concordância da Contratante; </w:t>
      </w:r>
    </w:p>
    <w:p w14:paraId="38CC381C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Contratada se obriga a entrega dos produtos de acordo com os prazos e critérios estipulados, em dias, local e quantidade determinados, de acordo com suas necessidades; </w:t>
      </w:r>
    </w:p>
    <w:p w14:paraId="0D91560A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Manter durante toda a execução deste objeto, em compatibilidade com as obrigações por ela assumidas, todas as condições de habilitação e qualificação exigidas no processo de contratação, nos termos do art. 6º, inciso XIII, da Lei Federal nº 14.133/2021;</w:t>
      </w:r>
    </w:p>
    <w:p w14:paraId="1B9E80EC" w14:textId="6EE4467D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A Contratada é obrigada a pagar todos os tributos, contribuições fiscais que incidam ou venham a incidir, direta e indiretamente, sobre os materiais adquiridos, fornecer Nota Fiscal correspondente aos produtos comercializados, assim como se responsabilizar pelas despesas operacionais e administrativas, de mão-de-obra dos produtos, transporte até o local da entrega que é n</w:t>
      </w:r>
      <w:r w:rsidR="00506474">
        <w:rPr>
          <w:rFonts w:ascii="Arial" w:hAnsi="Arial" w:cs="Arial"/>
        </w:rPr>
        <w:t>o Departamento de Educação</w:t>
      </w:r>
      <w:r>
        <w:rPr>
          <w:rFonts w:ascii="Arial" w:hAnsi="Arial" w:cs="Arial"/>
        </w:rPr>
        <w:t xml:space="preserve">, Sito a Rua Jacyra Landim </w:t>
      </w:r>
      <w:proofErr w:type="spellStart"/>
      <w:r>
        <w:rPr>
          <w:rFonts w:ascii="Arial" w:hAnsi="Arial" w:cs="Arial"/>
        </w:rPr>
        <w:t>Stori</w:t>
      </w:r>
      <w:proofErr w:type="spellEnd"/>
      <w:r>
        <w:rPr>
          <w:rFonts w:ascii="Arial" w:hAnsi="Arial" w:cs="Arial"/>
        </w:rPr>
        <w:t>, s/nº, Centro de Ribeirão Grande/SP.</w:t>
      </w:r>
    </w:p>
    <w:p w14:paraId="2AC4958F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Durante a execução de entrega dos produtos, a Contratada é </w:t>
      </w:r>
      <w:proofErr w:type="gramStart"/>
      <w:r>
        <w:rPr>
          <w:rFonts w:ascii="Arial" w:hAnsi="Arial" w:cs="Arial"/>
        </w:rPr>
        <w:t>obrigado</w:t>
      </w:r>
      <w:proofErr w:type="gramEnd"/>
      <w:r>
        <w:rPr>
          <w:rFonts w:ascii="Arial" w:hAnsi="Arial" w:cs="Arial"/>
        </w:rPr>
        <w:t xml:space="preserve"> a prestar informações sobre o andamento do mesmo, e, caso ocorra imprevistos deverá notificar de imediato o Setor da Supervisão da Merenda Escolar sobre o fato, assim como as devidas medidas que serão tomadas visando à normalização da entrega dos produtos; </w:t>
      </w:r>
    </w:p>
    <w:p w14:paraId="52AA4ECA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A licitação/contrato terá o período de 12 meses, podendo ser prorrogado conforme estabelecido em lei.</w:t>
      </w:r>
    </w:p>
    <w:p w14:paraId="6A9D6BEE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Contratada se responsabilizará pela entrega, incluindo o transporte dos veículos, ainda, em caso de impedimento do entendimento, deverá encaminhar, preferencialmente por e-mail para a Setor da Supervisão da Merenda Escolar a justificativa, se for o caso, por escrito, das razões que impossibilitaram o não cumprimento desta obrigação, sem prejuízo da aplicação das sanções previstas; </w:t>
      </w:r>
    </w:p>
    <w:p w14:paraId="34426D6B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Nenhum dos produtos contratados poderá ser substituído por outros diversos, salvo por produtos de qualidade comprovadamente superiores e mediante justificativa por escrito, devidamente fundamentado e aceito pelo Setor da Supervisão da Merenda Escolar.</w:t>
      </w:r>
    </w:p>
    <w:p w14:paraId="736C612F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Caso a substituição/reparação dos produtos não ocorra no prazo determinado, estará a Contratada incorrendo em atraso na entrega e sujeita a aplicação de sanções previstas em contrato.</w:t>
      </w:r>
    </w:p>
    <w:p w14:paraId="1FD93493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6AC29F7A" w14:textId="77777777" w:rsidR="00D76168" w:rsidRDefault="00D76168" w:rsidP="00D76168">
      <w:pPr>
        <w:pStyle w:val="PargrafodaLista"/>
        <w:widowControl/>
        <w:numPr>
          <w:ilvl w:val="0"/>
          <w:numId w:val="3"/>
        </w:numPr>
        <w:autoSpaceDE/>
        <w:autoSpaceDN/>
        <w:spacing w:after="200" w:line="360" w:lineRule="auto"/>
        <w:contextualSpacing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Recebimento dos Produtos</w:t>
      </w:r>
    </w:p>
    <w:p w14:paraId="476CEE60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Só será aceito o fornecimento dos produtos que estiverem de acordo com as especificações mínimas exigidas na tabela do Item 08. O Prazo de entrega até 05 (cinco) dias após o Recebimento do Pedido expedido pela Coordenadoria de Compras/Licitações.</w:t>
      </w:r>
    </w:p>
    <w:p w14:paraId="3901B7A9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Local de entrega será no Setor da Supervisão da Merenda Escolar, Sito a Rua Jacyra Landim </w:t>
      </w:r>
      <w:proofErr w:type="spellStart"/>
      <w:r>
        <w:rPr>
          <w:rFonts w:ascii="Arial" w:hAnsi="Arial" w:cs="Arial"/>
        </w:rPr>
        <w:t>Stori</w:t>
      </w:r>
      <w:proofErr w:type="spellEnd"/>
      <w:r>
        <w:rPr>
          <w:rFonts w:ascii="Arial" w:hAnsi="Arial" w:cs="Arial"/>
        </w:rPr>
        <w:t xml:space="preserve">, s/nº, Centro de Ribeirão Grande/SP. Fica designada a </w:t>
      </w:r>
      <w:proofErr w:type="spellStart"/>
      <w:r>
        <w:rPr>
          <w:rFonts w:ascii="Arial" w:hAnsi="Arial" w:cs="Arial"/>
        </w:rPr>
        <w:t>Srª</w:t>
      </w:r>
      <w:proofErr w:type="spellEnd"/>
      <w:r>
        <w:rPr>
          <w:rFonts w:ascii="Arial" w:hAnsi="Arial" w:cs="Arial"/>
        </w:rPr>
        <w:t>. Luciene Aparecida Venturelli Dias, Nutricionista, matriculada sob nº 636, sendo a responsável pelo acompanhamento e fiscalização na execução do contratual.</w:t>
      </w:r>
    </w:p>
    <w:p w14:paraId="11EF9F9F" w14:textId="77777777" w:rsidR="00D76168" w:rsidRDefault="00D76168" w:rsidP="00D76168">
      <w:pPr>
        <w:pStyle w:val="PargrafodaLista"/>
        <w:rPr>
          <w:rFonts w:ascii="Arial" w:hAnsi="Arial" w:cs="Arial"/>
        </w:rPr>
      </w:pPr>
    </w:p>
    <w:p w14:paraId="30CB4658" w14:textId="77777777" w:rsidR="00D76168" w:rsidRDefault="00D76168" w:rsidP="00D76168">
      <w:pPr>
        <w:pStyle w:val="PargrafodaLista"/>
        <w:rPr>
          <w:rFonts w:ascii="Arial" w:hAnsi="Arial" w:cs="Arial"/>
        </w:rPr>
      </w:pPr>
    </w:p>
    <w:p w14:paraId="01565E90" w14:textId="77777777" w:rsidR="00D76168" w:rsidRDefault="00D76168" w:rsidP="00D76168">
      <w:pPr>
        <w:pStyle w:val="PargrafodaLista"/>
        <w:widowControl/>
        <w:numPr>
          <w:ilvl w:val="0"/>
          <w:numId w:val="3"/>
        </w:numPr>
        <w:autoSpaceDE/>
        <w:autoSpaceDN/>
        <w:spacing w:after="200" w:line="360" w:lineRule="auto"/>
        <w:contextualSpacing/>
        <w:jc w:val="both"/>
        <w:rPr>
          <w:rFonts w:ascii="Arial" w:hAnsi="Arial" w:cs="Arial"/>
          <w:b/>
          <w:bCs/>
        </w:rPr>
      </w:pPr>
      <w:bookmarkStart w:id="2" w:name="_Hlk168576451"/>
      <w:r>
        <w:rPr>
          <w:rFonts w:ascii="Arial" w:hAnsi="Arial" w:cs="Arial"/>
          <w:b/>
          <w:bCs/>
        </w:rPr>
        <w:lastRenderedPageBreak/>
        <w:t xml:space="preserve">Levantamento de Mercado e Modalidade de Licitação </w:t>
      </w:r>
    </w:p>
    <w:bookmarkEnd w:id="2"/>
    <w:p w14:paraId="69765D74" w14:textId="77777777" w:rsidR="00D76168" w:rsidRDefault="00D76168" w:rsidP="00D76168">
      <w:pPr>
        <w:pStyle w:val="PargrafodaLista"/>
        <w:spacing w:line="360" w:lineRule="auto"/>
        <w:jc w:val="both"/>
        <w:rPr>
          <w:rFonts w:ascii="Arial" w:hAnsi="Arial" w:cs="Arial"/>
          <w:b/>
          <w:bCs/>
        </w:rPr>
      </w:pPr>
    </w:p>
    <w:p w14:paraId="7CEC0C3F" w14:textId="77777777" w:rsidR="00D76168" w:rsidRDefault="00D76168" w:rsidP="00D76168">
      <w:pPr>
        <w:pStyle w:val="PargrafodaLista"/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Diante das necessidades identificadas neste estudo, a resolução efetiva dessas demandas requer a contratação de empresa(s) cujo ramo de atividade esteja alinhado com o objeto em questão. </w:t>
      </w:r>
    </w:p>
    <w:p w14:paraId="069EC1C7" w14:textId="77777777" w:rsidR="00D76168" w:rsidRDefault="00D76168" w:rsidP="00D76168">
      <w:pPr>
        <w:pStyle w:val="PargrafodaLista"/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isso, foram examinadas contratações semelhantes realizadas por outros órgãos e entidades, por meio de consultas a diferentes editais, visando identificar possíveis novas metodologias, tecnologias ou inovações que pudessem melhor atender às necessidades da municipalidade e baseado em contratações anteriores. Não foram observadas variações significativas no que diz respeito à execução do objeto, especialmente no papel desempenhado pela empresa que se pretende contratar. A diferenciação, nesse contexto, reside na modalidade de licitação aplicada a cada caso, conforme permitido pela normativa vigente. </w:t>
      </w:r>
    </w:p>
    <w:p w14:paraId="137CB08F" w14:textId="77777777" w:rsidR="00D76168" w:rsidRDefault="00D76168" w:rsidP="00D76168">
      <w:pPr>
        <w:pStyle w:val="PargrafodaLista"/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Assim, a aquisição dos gêneros mencionados neste Estudo Técnico Preliminar se apresenta, no cenário atual, como uma necessidade frequente e prioritária para administração. </w:t>
      </w:r>
    </w:p>
    <w:p w14:paraId="318E1972" w14:textId="77777777" w:rsidR="00D76168" w:rsidRDefault="00D76168" w:rsidP="00D76168">
      <w:pPr>
        <w:pStyle w:val="PargrafodaLista"/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Há, no mercado, diversos fornecedores que trabalham com os produtos solicitados, desde fabricantes, distribuidores e comerciantes, não havendo, portanto, restrições de mercado. </w:t>
      </w:r>
    </w:p>
    <w:p w14:paraId="3372E66F" w14:textId="78CFEC15" w:rsidR="00D76168" w:rsidRDefault="00D76168" w:rsidP="00D76168">
      <w:pPr>
        <w:pStyle w:val="PargrafodaLista"/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escolha da modalidade Pregão </w:t>
      </w:r>
      <w:r w:rsidR="003B4085">
        <w:rPr>
          <w:rFonts w:ascii="Arial" w:hAnsi="Arial" w:cs="Arial"/>
        </w:rPr>
        <w:t>Eletrônico</w:t>
      </w:r>
      <w:r>
        <w:rPr>
          <w:rFonts w:ascii="Arial" w:hAnsi="Arial" w:cs="Arial"/>
        </w:rPr>
        <w:t xml:space="preserve"> pelo Sistema de Registro de Preços encontra amparo na Lei nº 14.133, de 1º de abril de 2021, e se justifica pela conveniência da aquisição de bens com previsão de entregas parceladas. Esta modalidade também facilita o trabalho de planejamento orçamentário das unidades, possibilitando uma melhor aplicabilidade dos recursos ao longo do exercício.</w:t>
      </w:r>
    </w:p>
    <w:p w14:paraId="59FEF6C1" w14:textId="77777777" w:rsidR="00D76168" w:rsidRDefault="00D76168" w:rsidP="00D76168">
      <w:pPr>
        <w:pStyle w:val="PargrafodaLista"/>
        <w:spacing w:line="360" w:lineRule="auto"/>
        <w:rPr>
          <w:rFonts w:ascii="Arial" w:hAnsi="Arial" w:cs="Arial"/>
        </w:rPr>
      </w:pPr>
    </w:p>
    <w:p w14:paraId="254D406D" w14:textId="77777777" w:rsidR="00D76168" w:rsidRDefault="00D76168" w:rsidP="00D76168">
      <w:pPr>
        <w:pStyle w:val="PargrafodaLista"/>
        <w:widowControl/>
        <w:numPr>
          <w:ilvl w:val="0"/>
          <w:numId w:val="3"/>
        </w:numPr>
        <w:autoSpaceDE/>
        <w:autoSpaceDN/>
        <w:spacing w:after="200" w:line="360" w:lineRule="auto"/>
        <w:contextualSpacing/>
        <w:rPr>
          <w:rFonts w:ascii="Arial" w:hAnsi="Arial" w:cs="Arial"/>
          <w:b/>
          <w:bCs/>
        </w:rPr>
      </w:pPr>
      <w:bookmarkStart w:id="3" w:name="_Hlk168578358"/>
      <w:bookmarkStart w:id="4" w:name="_Hlk173155664"/>
      <w:r>
        <w:rPr>
          <w:rFonts w:ascii="Arial" w:hAnsi="Arial" w:cs="Arial"/>
          <w:b/>
          <w:bCs/>
        </w:rPr>
        <w:t>Estimativa da Quantidade para Contratação</w:t>
      </w:r>
    </w:p>
    <w:bookmarkEnd w:id="3"/>
    <w:p w14:paraId="1FAD682C" w14:textId="77777777" w:rsidR="00D76168" w:rsidRDefault="00D76168" w:rsidP="00D76168">
      <w:pPr>
        <w:pStyle w:val="PargrafodaLista"/>
        <w:spacing w:line="360" w:lineRule="auto"/>
        <w:rPr>
          <w:rFonts w:ascii="Arial" w:hAnsi="Arial" w:cs="Arial"/>
          <w:b/>
          <w:bCs/>
        </w:rPr>
      </w:pPr>
    </w:p>
    <w:bookmarkEnd w:id="4"/>
    <w:p w14:paraId="5A8219E7" w14:textId="77777777" w:rsidR="00D76168" w:rsidRDefault="00D76168" w:rsidP="00D76168">
      <w:pPr>
        <w:pStyle w:val="PargrafodaLista"/>
        <w:spacing w:line="360" w:lineRule="auto"/>
        <w:ind w:firstLine="360"/>
        <w:jc w:val="both"/>
        <w:rPr>
          <w:rFonts w:ascii="Arial" w:hAnsi="Arial" w:cs="Arial"/>
          <w:lang w:eastAsia="pt-BR"/>
        </w:rPr>
      </w:pPr>
      <w:r>
        <w:rPr>
          <w:rFonts w:ascii="Arial" w:hAnsi="Arial" w:cs="Arial"/>
        </w:rPr>
        <w:t>As quantidades foram estimadas baseadas nas demandas utilizada no exercício anterior e em saldos remanescentes e no estoque atual.</w:t>
      </w:r>
    </w:p>
    <w:p w14:paraId="4D05851E" w14:textId="77777777" w:rsidR="00D76168" w:rsidRPr="007F351F" w:rsidRDefault="00D76168" w:rsidP="007F351F">
      <w:pPr>
        <w:spacing w:line="360" w:lineRule="auto"/>
        <w:jc w:val="both"/>
        <w:rPr>
          <w:rFonts w:ascii="Arial" w:hAnsi="Arial" w:cs="Arial"/>
          <w:lang w:eastAsia="pt-BR"/>
        </w:rPr>
      </w:pPr>
    </w:p>
    <w:p w14:paraId="67D0BE57" w14:textId="77777777" w:rsidR="00D76168" w:rsidRPr="003B4085" w:rsidRDefault="00D76168" w:rsidP="00D76168">
      <w:pPr>
        <w:pStyle w:val="PargrafodaLista"/>
        <w:widowControl/>
        <w:numPr>
          <w:ilvl w:val="0"/>
          <w:numId w:val="3"/>
        </w:numPr>
        <w:autoSpaceDE/>
        <w:autoSpaceDN/>
        <w:spacing w:after="200" w:line="360" w:lineRule="auto"/>
        <w:contextualSpacing/>
        <w:jc w:val="both"/>
        <w:rPr>
          <w:rFonts w:ascii="Arial" w:eastAsia="Calibri" w:hAnsi="Arial" w:cs="Arial"/>
          <w:b/>
          <w:bCs/>
        </w:rPr>
      </w:pPr>
      <w:r>
        <w:rPr>
          <w:rFonts w:ascii="Arial" w:hAnsi="Arial" w:cs="Arial"/>
          <w:b/>
          <w:bCs/>
        </w:rPr>
        <w:t>Estimativa do Valor da contratação</w:t>
      </w:r>
    </w:p>
    <w:p w14:paraId="189E326C" w14:textId="2F0CB1DA" w:rsidR="003B4085" w:rsidRDefault="007F351F" w:rsidP="007F351F">
      <w:pPr>
        <w:pStyle w:val="PargrafodaLista"/>
        <w:widowControl/>
        <w:autoSpaceDE/>
        <w:autoSpaceDN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</w:rPr>
      </w:pPr>
      <w:r w:rsidRPr="00DD2356">
        <w:rPr>
          <w:rFonts w:ascii="Arial Narrow" w:hAnsi="Arial Narrow" w:cs="Arial"/>
          <w:color w:val="000000"/>
        </w:rPr>
        <w:t xml:space="preserve">Estima-se o valor total desta licitação em </w:t>
      </w:r>
      <w:r w:rsidRPr="00DD2356">
        <w:rPr>
          <w:rFonts w:ascii="Arial Narrow" w:hAnsi="Arial Narrow"/>
          <w:b/>
          <w:color w:val="000000"/>
        </w:rPr>
        <w:t xml:space="preserve">R$ 119.934,64 (cento e dezenove mil, novecentos e trinta e quatro reais e sessenta e quarto centavos), </w:t>
      </w:r>
      <w:r w:rsidRPr="00DD2356">
        <w:rPr>
          <w:rFonts w:ascii="Arial Narrow" w:hAnsi="Arial Narrow" w:cs="Arial"/>
          <w:color w:val="000000"/>
        </w:rPr>
        <w:t>com base no valor de mercado.</w:t>
      </w:r>
    </w:p>
    <w:tbl>
      <w:tblPr>
        <w:tblpPr w:leftFromText="141" w:rightFromText="141" w:vertAnchor="text" w:horzAnchor="margin" w:tblpX="-284" w:tblpY="-2019"/>
        <w:tblW w:w="9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4536"/>
        <w:gridCol w:w="1559"/>
        <w:gridCol w:w="1133"/>
        <w:gridCol w:w="994"/>
        <w:gridCol w:w="943"/>
      </w:tblGrid>
      <w:tr w:rsidR="00000BA2" w14:paraId="0EBAFD13" w14:textId="77777777" w:rsidTr="00000BA2">
        <w:trPr>
          <w:trHeight w:val="439"/>
        </w:trPr>
        <w:tc>
          <w:tcPr>
            <w:tcW w:w="709" w:type="dxa"/>
            <w:noWrap/>
            <w:vAlign w:val="bottom"/>
          </w:tcPr>
          <w:p w14:paraId="07BEC984" w14:textId="77777777" w:rsidR="00000BA2" w:rsidRDefault="00000BA2" w:rsidP="00000BA2">
            <w:pPr>
              <w:jc w:val="center"/>
              <w:rPr>
                <w:rFonts w:ascii="Arial Narrow" w:hAnsi="Arial Narrow"/>
                <w:lang w:eastAsia="pt-BR"/>
              </w:rPr>
            </w:pPr>
          </w:p>
        </w:tc>
        <w:tc>
          <w:tcPr>
            <w:tcW w:w="4536" w:type="dxa"/>
            <w:noWrap/>
            <w:vAlign w:val="bottom"/>
          </w:tcPr>
          <w:p w14:paraId="3D4585D3" w14:textId="77777777" w:rsidR="00000BA2" w:rsidRDefault="00000BA2" w:rsidP="00000BA2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2F2BC453" w14:textId="77777777" w:rsidR="00000BA2" w:rsidRDefault="00000BA2" w:rsidP="00000BA2">
            <w:pPr>
              <w:rPr>
                <w:rFonts w:ascii="Arial Narrow" w:hAnsi="Arial Narrow"/>
              </w:rPr>
            </w:pPr>
          </w:p>
        </w:tc>
        <w:tc>
          <w:tcPr>
            <w:tcW w:w="1133" w:type="dxa"/>
            <w:noWrap/>
            <w:vAlign w:val="bottom"/>
            <w:hideMark/>
          </w:tcPr>
          <w:p w14:paraId="3D17615F" w14:textId="77777777" w:rsidR="00000BA2" w:rsidRDefault="00000BA2" w:rsidP="00000BA2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4FF3C5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 </w:t>
            </w:r>
          </w:p>
        </w:tc>
      </w:tr>
      <w:tr w:rsidR="00000BA2" w14:paraId="5CEFCC45" w14:textId="77777777" w:rsidTr="00000BA2">
        <w:trPr>
          <w:trHeight w:val="60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68B741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Item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F1FE1C" w14:textId="77777777" w:rsidR="00000BA2" w:rsidRDefault="00000BA2" w:rsidP="00000BA2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Material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4AE4AE5" w14:textId="77777777" w:rsidR="00000BA2" w:rsidRDefault="00000BA2" w:rsidP="00000BA2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7BFB0C" w14:textId="77777777" w:rsidR="00000BA2" w:rsidRDefault="00000BA2" w:rsidP="00000BA2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Quantidade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5ADC9E" w14:textId="77777777" w:rsidR="00000BA2" w:rsidRDefault="00000BA2" w:rsidP="00000BA2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R$</w:t>
            </w:r>
          </w:p>
          <w:p w14:paraId="60CE6A8B" w14:textId="77777777" w:rsidR="00000BA2" w:rsidRDefault="00000BA2" w:rsidP="00000BA2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 xml:space="preserve"> Unitário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DA4BD5" w14:textId="77777777" w:rsidR="00000BA2" w:rsidRDefault="00000BA2" w:rsidP="00000BA2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 xml:space="preserve">R$ </w:t>
            </w:r>
          </w:p>
          <w:p w14:paraId="769C1573" w14:textId="77777777" w:rsidR="00000BA2" w:rsidRDefault="00000BA2" w:rsidP="00000BA2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Total</w:t>
            </w:r>
          </w:p>
        </w:tc>
      </w:tr>
      <w:tr w:rsidR="00000BA2" w14:paraId="59E8CFE1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767C57B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01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B3D1F55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Bambolê 88 CM - Tubo de polipropileno PP ¾ de alta qualidade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E7C77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DAD91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C6690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33,00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4B7CAB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1.650,00</w:t>
            </w:r>
          </w:p>
        </w:tc>
      </w:tr>
      <w:tr w:rsidR="00000BA2" w14:paraId="214BF189" w14:textId="77777777" w:rsidTr="00000BA2">
        <w:trPr>
          <w:trHeight w:val="375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37BDF2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02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2DA587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Borracha escolar branca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C34004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FAEA7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1.000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201FF8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0,65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B469C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650,00</w:t>
            </w:r>
          </w:p>
        </w:tc>
      </w:tr>
      <w:tr w:rsidR="00000BA2" w14:paraId="611B5735" w14:textId="77777777" w:rsidTr="00000BA2">
        <w:trPr>
          <w:trHeight w:val="89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7DDC3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03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776807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Caderno de desenho capa flexível 96 folhas – Formato: 275mm x 200mm, capa e contracapa: cartão duplex (280g/m2) folhas internas: Offset 70/m2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BDEBA3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9AE2E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900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3000C6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9,10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E91D7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8.190,00</w:t>
            </w:r>
          </w:p>
        </w:tc>
      </w:tr>
      <w:tr w:rsidR="00000BA2" w14:paraId="06CC36A7" w14:textId="77777777" w:rsidTr="00000BA2">
        <w:trPr>
          <w:trHeight w:val="39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ED805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04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608B20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Caneta esferográfica azul – Com 50 unidades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C6337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AB0A10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51EC37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37,62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3C927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376,20</w:t>
            </w:r>
          </w:p>
        </w:tc>
      </w:tr>
      <w:tr w:rsidR="00000BA2" w14:paraId="1C630502" w14:textId="77777777" w:rsidTr="00000BA2">
        <w:trPr>
          <w:trHeight w:val="42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359607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05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D666C1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Caneta esferográfica preta – Com 50 unidades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A30FCC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5EA2D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9989D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37,62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4ABDE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263,34</w:t>
            </w:r>
          </w:p>
        </w:tc>
      </w:tr>
      <w:tr w:rsidR="00000BA2" w14:paraId="17F269A0" w14:textId="77777777" w:rsidTr="00000BA2">
        <w:trPr>
          <w:trHeight w:val="40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C3CDE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06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BF0F40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Caneta esferográfica vermelha – Com 50 unidades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B8FF8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2F28C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33BE1D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37,62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549C0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188,10</w:t>
            </w:r>
          </w:p>
        </w:tc>
      </w:tr>
      <w:tr w:rsidR="00000BA2" w14:paraId="0DB2F748" w14:textId="77777777" w:rsidTr="00000BA2">
        <w:trPr>
          <w:trHeight w:val="407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9CAD1A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07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4D8D14D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Caneta marca texto gel amarela – Com 12 unidades cada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CE2393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DB995F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3BB44A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51,45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449FC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514,50</w:t>
            </w:r>
          </w:p>
        </w:tc>
      </w:tr>
      <w:tr w:rsidR="00000BA2" w14:paraId="4F212279" w14:textId="77777777" w:rsidTr="00000BA2">
        <w:trPr>
          <w:trHeight w:val="41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5C5320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08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1D7BE8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Cartolina amarela formato 50x66cm – Com 100 unidades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B2737B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9054E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E16B07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80,37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7D5B3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80,37</w:t>
            </w:r>
          </w:p>
        </w:tc>
      </w:tr>
      <w:tr w:rsidR="00000BA2" w14:paraId="1C15FD18" w14:textId="77777777" w:rsidTr="00000BA2">
        <w:trPr>
          <w:trHeight w:val="39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345F7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09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53F141A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Cartolina azul formato 50x66cm – Com 100 unidades</w:t>
            </w:r>
          </w:p>
        </w:tc>
        <w:tc>
          <w:tcPr>
            <w:tcW w:w="1559" w:type="dxa"/>
            <w:vAlign w:val="center"/>
            <w:hideMark/>
          </w:tcPr>
          <w:p w14:paraId="5FF2E1F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D2B2B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1FF4D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76,44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00E9C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76,44</w:t>
            </w:r>
          </w:p>
        </w:tc>
      </w:tr>
      <w:tr w:rsidR="00000BA2" w14:paraId="0FFFA7FE" w14:textId="77777777" w:rsidTr="00000BA2">
        <w:trPr>
          <w:trHeight w:val="397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9B4E6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1A6561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Cartolina branca formato 50x66cm – Com 100 unidades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B0366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2399C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5CF667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75,29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9A06B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75,29</w:t>
            </w:r>
          </w:p>
        </w:tc>
      </w:tr>
      <w:tr w:rsidR="00000BA2" w14:paraId="08304D09" w14:textId="77777777" w:rsidTr="00000BA2">
        <w:trPr>
          <w:trHeight w:val="4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DDC802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11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F2C6F6A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Cartolina rosa formato 50x66cm – Com 100 unidades</w:t>
            </w:r>
          </w:p>
        </w:tc>
        <w:tc>
          <w:tcPr>
            <w:tcW w:w="1559" w:type="dxa"/>
            <w:vAlign w:val="center"/>
            <w:hideMark/>
          </w:tcPr>
          <w:p w14:paraId="16BB384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6A147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BA006E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76,44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3688F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76,44</w:t>
            </w:r>
          </w:p>
        </w:tc>
      </w:tr>
      <w:tr w:rsidR="00000BA2" w14:paraId="2FE7121A" w14:textId="77777777" w:rsidTr="00000BA2">
        <w:trPr>
          <w:trHeight w:val="40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00810A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12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74EF2E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Cartolina verde formato 50x66cm – Com 100 unidades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10876D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C54DE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84BACA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76,44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2B72F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76,44</w:t>
            </w:r>
          </w:p>
        </w:tc>
      </w:tr>
      <w:tr w:rsidR="00000BA2" w14:paraId="0D6CED89" w14:textId="77777777" w:rsidTr="00000BA2">
        <w:trPr>
          <w:trHeight w:val="36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AE402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13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DF96F9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Cola bastão 20g – Caixa com 12 unidades</w:t>
            </w:r>
          </w:p>
        </w:tc>
        <w:tc>
          <w:tcPr>
            <w:tcW w:w="1559" w:type="dxa"/>
            <w:vAlign w:val="center"/>
            <w:hideMark/>
          </w:tcPr>
          <w:p w14:paraId="55AF858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9A2794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13DF4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130,00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69870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1.040,00</w:t>
            </w:r>
          </w:p>
        </w:tc>
      </w:tr>
      <w:tr w:rsidR="00000BA2" w14:paraId="6C17A71F" w14:textId="77777777" w:rsidTr="00000BA2">
        <w:trPr>
          <w:trHeight w:val="36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E14EC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14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97F000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Cola líquida branca 90g – Com 12 unidades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BDF035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8F3A0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80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B2053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100,00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7E232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8.000,00</w:t>
            </w:r>
          </w:p>
        </w:tc>
      </w:tr>
      <w:tr w:rsidR="00000BA2" w14:paraId="250550C0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273382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15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93F60E0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Papel color set amarelo formato 48x66 cm – Com 20 unidades</w:t>
            </w:r>
          </w:p>
        </w:tc>
        <w:tc>
          <w:tcPr>
            <w:tcW w:w="1559" w:type="dxa"/>
            <w:vAlign w:val="center"/>
            <w:hideMark/>
          </w:tcPr>
          <w:p w14:paraId="0F74709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10AE4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FA5D3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16,13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D7D4A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64,52</w:t>
            </w:r>
          </w:p>
        </w:tc>
      </w:tr>
      <w:tr w:rsidR="00000BA2" w14:paraId="132FFDB7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F79FE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16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BF408E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Papel color set azul claro formato 48x66 cm – Com 20 unidades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11C724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59272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64095D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16,13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C1C85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64,52</w:t>
            </w:r>
          </w:p>
        </w:tc>
      </w:tr>
      <w:tr w:rsidR="00000BA2" w14:paraId="383FE77E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32500D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17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D9EFEA5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Papel color set laranja formato 48x66 cm – Com 20 unidades</w:t>
            </w:r>
          </w:p>
        </w:tc>
        <w:tc>
          <w:tcPr>
            <w:tcW w:w="1559" w:type="dxa"/>
            <w:vAlign w:val="center"/>
            <w:hideMark/>
          </w:tcPr>
          <w:p w14:paraId="479BCA0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EA2FA7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D7055D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16,13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9AF1E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64,52</w:t>
            </w:r>
          </w:p>
        </w:tc>
      </w:tr>
      <w:tr w:rsidR="00000BA2" w14:paraId="1BDD70B5" w14:textId="77777777" w:rsidTr="00000BA2">
        <w:trPr>
          <w:trHeight w:val="404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6A090D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18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E02C57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Papel color set rosa formato 48x66 cm – Com 20 unidades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B11E8F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2F9A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DD0AF7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16,13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E9729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64,52</w:t>
            </w:r>
          </w:p>
        </w:tc>
      </w:tr>
      <w:tr w:rsidR="00000BA2" w14:paraId="14ED391F" w14:textId="77777777" w:rsidTr="00000BA2">
        <w:trPr>
          <w:trHeight w:val="41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399A8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19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EA37E2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Papel color set roxo formato 48x66 cm – Com 20 unidades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16EC93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2952D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65AD29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16,13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4F0E8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64,52</w:t>
            </w:r>
          </w:p>
        </w:tc>
      </w:tr>
      <w:tr w:rsidR="00000BA2" w14:paraId="7D70727B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BB5193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20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94A98C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Papel color set vermelho formato 48x66 cm – Com 20 unidades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B39289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D7F73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A32B28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17,30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F6859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69,20</w:t>
            </w:r>
          </w:p>
        </w:tc>
      </w:tr>
      <w:tr w:rsidR="00000BA2" w14:paraId="2D456FD6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DE4DD7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21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10A640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Envelope A4 </w:t>
            </w:r>
            <w:proofErr w:type="spellStart"/>
            <w:r>
              <w:rPr>
                <w:rFonts w:ascii="Arial Narrow" w:hAnsi="Arial Narrow" w:cs="Calibri"/>
                <w:color w:val="000000"/>
              </w:rPr>
              <w:t>kraft</w:t>
            </w:r>
            <w:proofErr w:type="spellEnd"/>
            <w:r>
              <w:rPr>
                <w:rFonts w:ascii="Arial Narrow" w:hAnsi="Arial Narrow" w:cs="Calibri"/>
                <w:color w:val="000000"/>
              </w:rPr>
              <w:t xml:space="preserve"> 229mm x 324mm – Caixa com 1000 unidades</w:t>
            </w:r>
          </w:p>
        </w:tc>
        <w:tc>
          <w:tcPr>
            <w:tcW w:w="1559" w:type="dxa"/>
            <w:vAlign w:val="center"/>
            <w:hideMark/>
          </w:tcPr>
          <w:p w14:paraId="09C6A97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5EEC6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A0068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344,66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27647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689,32</w:t>
            </w:r>
          </w:p>
        </w:tc>
      </w:tr>
      <w:tr w:rsidR="00000BA2" w14:paraId="4BDE5DA3" w14:textId="77777777" w:rsidTr="00000BA2">
        <w:trPr>
          <w:trHeight w:val="68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BE0395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lastRenderedPageBreak/>
              <w:t>22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0474DB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Giz de lousa antialérgico formato 81 mm x 10 mm cilíndrico plastificado colorido -Com 50 unidades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A03BC8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63EE5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0BA75A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16,55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40C55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1.655,00</w:t>
            </w:r>
          </w:p>
        </w:tc>
      </w:tr>
      <w:tr w:rsidR="00000BA2" w14:paraId="7C5B71E3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CBB0C4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23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D4013A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Fita crepe 24x50 </w:t>
            </w:r>
          </w:p>
        </w:tc>
        <w:tc>
          <w:tcPr>
            <w:tcW w:w="1559" w:type="dxa"/>
            <w:vAlign w:val="center"/>
            <w:hideMark/>
          </w:tcPr>
          <w:p w14:paraId="463FCF5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901D1B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5D7FBA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6,71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DF08A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268,40</w:t>
            </w:r>
          </w:p>
        </w:tc>
      </w:tr>
      <w:tr w:rsidR="00000BA2" w14:paraId="4409E606" w14:textId="77777777" w:rsidTr="00000BA2">
        <w:trPr>
          <w:trHeight w:val="96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B2D0A7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24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F7AB48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Lápis de cor sextavado, feito com madeira de alta qualidade, não tóxico, com selo FSC – Caixa com 12 unidades de cores variadas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D72D58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75825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900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C17151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14,20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90A4A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12.780,00</w:t>
            </w:r>
          </w:p>
        </w:tc>
      </w:tr>
      <w:tr w:rsidR="00000BA2" w14:paraId="226F3493" w14:textId="77777777" w:rsidTr="00000BA2">
        <w:trPr>
          <w:trHeight w:val="66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ACA4CF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25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DF7A94C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Lápis preto nº 02HB, não toxico, fabricado com madeira de bosques reflorestados – Caixa com 144 unidades</w:t>
            </w:r>
          </w:p>
        </w:tc>
        <w:tc>
          <w:tcPr>
            <w:tcW w:w="1559" w:type="dxa"/>
            <w:vAlign w:val="center"/>
            <w:hideMark/>
          </w:tcPr>
          <w:p w14:paraId="3126B55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0746D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3363C9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125,00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C032F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3.750,00</w:t>
            </w:r>
          </w:p>
        </w:tc>
      </w:tr>
      <w:tr w:rsidR="00000BA2" w14:paraId="10AAEF34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F40A9E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26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C29368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Livro ata com 100 folhas numeradas, com linhas e sem margem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99DAEC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46283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B8264E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15,55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64F8D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155,50</w:t>
            </w:r>
          </w:p>
        </w:tc>
      </w:tr>
      <w:tr w:rsidR="00000BA2" w14:paraId="64EAB88B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8A75FF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27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819DB9B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Livro ponto docente</w:t>
            </w:r>
          </w:p>
        </w:tc>
        <w:tc>
          <w:tcPr>
            <w:tcW w:w="1559" w:type="dxa"/>
            <w:vAlign w:val="center"/>
            <w:hideMark/>
          </w:tcPr>
          <w:p w14:paraId="330A7E5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49E59F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03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EE9B6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65,90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CC47C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197,70</w:t>
            </w:r>
          </w:p>
        </w:tc>
      </w:tr>
      <w:tr w:rsidR="00000BA2" w14:paraId="77642336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BB6942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28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65D4B1E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Pasta catálogo com 10 plásticos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417A04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6CB09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80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BF60C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8,91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F1916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712,80</w:t>
            </w:r>
          </w:p>
        </w:tc>
      </w:tr>
      <w:tr w:rsidR="00000BA2" w14:paraId="2EAB8E7F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A7C60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29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65CF3E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Régua plástica 30 cm</w:t>
            </w:r>
          </w:p>
        </w:tc>
        <w:tc>
          <w:tcPr>
            <w:tcW w:w="1559" w:type="dxa"/>
            <w:vAlign w:val="center"/>
            <w:hideMark/>
          </w:tcPr>
          <w:p w14:paraId="0ECC544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FCA81C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700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E0D86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1,15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D9C01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805,00</w:t>
            </w:r>
          </w:p>
        </w:tc>
      </w:tr>
      <w:tr w:rsidR="00000BA2" w14:paraId="7883950F" w14:textId="77777777" w:rsidTr="00000BA2">
        <w:trPr>
          <w:trHeight w:val="45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6866AF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30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C159FE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Sulfite A4 – Caixa com 10 pacotes de 500 folhas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DA6593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B8604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120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52557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302,00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A58F9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36.240,00</w:t>
            </w:r>
          </w:p>
        </w:tc>
      </w:tr>
      <w:tr w:rsidR="00000BA2" w14:paraId="317EB140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AFA598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31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49A4A1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Kit de tinta para impressora Epson L 3150 (Amarelo, ciano, magenta e preto).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13D6F7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kit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E9B37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C96E5E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125,20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FD8FB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500,80</w:t>
            </w:r>
          </w:p>
        </w:tc>
      </w:tr>
      <w:tr w:rsidR="00000BA2" w14:paraId="7FDD82C6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462BB5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32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B8EED0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TNT azul claro formato 1,40 x 50m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3AE79F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rolo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8A528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08D9FD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66,00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3928C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66,00</w:t>
            </w:r>
          </w:p>
        </w:tc>
      </w:tr>
      <w:tr w:rsidR="00000BA2" w14:paraId="11E50345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FEEE02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33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198272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TNT verde bandeira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FAE204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rolo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1883C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5854B2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66,00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A1F94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66,00</w:t>
            </w:r>
          </w:p>
        </w:tc>
      </w:tr>
      <w:tr w:rsidR="00000BA2" w14:paraId="41795163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BB25D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34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A67BCC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Transferidor 180° </w:t>
            </w:r>
          </w:p>
        </w:tc>
        <w:tc>
          <w:tcPr>
            <w:tcW w:w="1559" w:type="dxa"/>
            <w:vAlign w:val="center"/>
            <w:hideMark/>
          </w:tcPr>
          <w:p w14:paraId="7CE815C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9856D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130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549924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0,96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7DDC4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124,80</w:t>
            </w:r>
          </w:p>
        </w:tc>
      </w:tr>
      <w:tr w:rsidR="00000BA2" w14:paraId="0C1A690F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6340D8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35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F776E3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Pistola de cola quente pequena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198DEE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ACD25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10DF57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20,50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8F00B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205,00</w:t>
            </w:r>
          </w:p>
        </w:tc>
      </w:tr>
      <w:tr w:rsidR="00000BA2" w14:paraId="55470C6D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3D275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36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1BD622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Pistola de cola quente grande – 10W Bivolt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3F2846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CF650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4628BB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22,30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963A4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111,50</w:t>
            </w:r>
          </w:p>
        </w:tc>
      </w:tr>
      <w:tr w:rsidR="00000BA2" w14:paraId="5455640E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1B4842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37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3DD5EF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Tesoura sem ponta 13 cm </w:t>
            </w:r>
          </w:p>
        </w:tc>
        <w:tc>
          <w:tcPr>
            <w:tcW w:w="1559" w:type="dxa"/>
            <w:vAlign w:val="center"/>
            <w:hideMark/>
          </w:tcPr>
          <w:p w14:paraId="5044F38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03FB41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600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EC068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3,40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C464A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2.040,00</w:t>
            </w:r>
          </w:p>
        </w:tc>
      </w:tr>
      <w:tr w:rsidR="00000BA2" w14:paraId="447E415E" w14:textId="77777777" w:rsidTr="00000BA2">
        <w:trPr>
          <w:trHeight w:val="102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AEC58A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38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13051F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Lápis de cor grosso jumbo, formato triangular ergonômico produzido com madeira 100% reflorestada e certificada pela FSC – Caixa com 12 unidades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CB83E1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33E62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115D8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39,50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3DEB7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1.975,00</w:t>
            </w:r>
          </w:p>
        </w:tc>
      </w:tr>
      <w:tr w:rsidR="00000BA2" w14:paraId="0D6A78F8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A9E7B8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39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F5D5B6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Giz de cera jumbo – Caixa com 12 cores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14A7F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7DA54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43B2F4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7,93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91620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2.379,00</w:t>
            </w:r>
          </w:p>
        </w:tc>
      </w:tr>
      <w:tr w:rsidR="00000BA2" w14:paraId="2D3B140F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8AF6E1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40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1EC0A6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Durex largo transparente 48mm X 45m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FD1497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FB432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44CE7F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4,70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6CE28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235,00</w:t>
            </w:r>
          </w:p>
        </w:tc>
      </w:tr>
      <w:tr w:rsidR="00000BA2" w14:paraId="7E56F178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7D541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41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0F2176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Apontador simples metal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838D6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D5551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150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42EC3B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0,77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17850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115,50</w:t>
            </w:r>
          </w:p>
        </w:tc>
      </w:tr>
      <w:tr w:rsidR="00000BA2" w14:paraId="49F83FB0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87A94E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42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B08272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Caderno espiral grande capa dura - Com 96 folhas 200mm x 275mm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B891F4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82257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9E4EA7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10,20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0326E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4.080,00</w:t>
            </w:r>
          </w:p>
        </w:tc>
      </w:tr>
      <w:tr w:rsidR="00000BA2" w14:paraId="3BDF0D8D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3B01F9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lastRenderedPageBreak/>
              <w:t>43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6BA0B0D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Pasta com elástico em papelão tamanho ofício na cor azul – Pacote com 10 unidades</w:t>
            </w:r>
          </w:p>
        </w:tc>
        <w:tc>
          <w:tcPr>
            <w:tcW w:w="1559" w:type="dxa"/>
            <w:vAlign w:val="center"/>
            <w:hideMark/>
          </w:tcPr>
          <w:p w14:paraId="4A46C7F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722B3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EEFD62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25,91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F8ABA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1.036,40</w:t>
            </w:r>
          </w:p>
        </w:tc>
      </w:tr>
      <w:tr w:rsidR="00000BA2" w14:paraId="634FEC36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179DC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44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0DF8E5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Pincel chato nº 12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3125C3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68302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150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0B116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2,50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A80EE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375,00</w:t>
            </w:r>
          </w:p>
        </w:tc>
      </w:tr>
      <w:tr w:rsidR="00000BA2" w14:paraId="215B1644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C25B40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45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D7927CC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Pincel chato nº 20 </w:t>
            </w:r>
          </w:p>
        </w:tc>
        <w:tc>
          <w:tcPr>
            <w:tcW w:w="1559" w:type="dxa"/>
            <w:vAlign w:val="center"/>
            <w:hideMark/>
          </w:tcPr>
          <w:p w14:paraId="4BF8851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81798B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4B06B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4,59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4C761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1.377,00</w:t>
            </w:r>
          </w:p>
        </w:tc>
      </w:tr>
      <w:tr w:rsidR="00000BA2" w14:paraId="552663F6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E71F43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46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B39137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Caneta para quadro branco na cor preta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7D6C8A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DC175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140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79382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5,87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6D1E0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821,80</w:t>
            </w:r>
          </w:p>
        </w:tc>
      </w:tr>
      <w:tr w:rsidR="00000BA2" w14:paraId="0F47FF17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CD5B7A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47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F328A1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Apagador para quadro branco </w:t>
            </w:r>
          </w:p>
        </w:tc>
        <w:tc>
          <w:tcPr>
            <w:tcW w:w="1559" w:type="dxa"/>
            <w:vAlign w:val="center"/>
            <w:hideMark/>
          </w:tcPr>
          <w:p w14:paraId="246A93B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7B1844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02BBB5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4,70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BE802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56,40</w:t>
            </w:r>
          </w:p>
        </w:tc>
      </w:tr>
      <w:tr w:rsidR="00000BA2" w14:paraId="68CDB01A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811C66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48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F66931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Apagador de madeira simples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42E409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71894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AC0BC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2,50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4CF13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75,00</w:t>
            </w:r>
          </w:p>
        </w:tc>
      </w:tr>
      <w:tr w:rsidR="00000BA2" w14:paraId="1FDC01CE" w14:textId="77777777" w:rsidTr="00000BA2">
        <w:trPr>
          <w:trHeight w:val="94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5E9C46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49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420F0B8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EVA Pacote com 10 unidades, nas cores vermelho, verde, amarelo, branco, marrom, nude, cinza, azul claro, preto, </w:t>
            </w:r>
            <w:proofErr w:type="spellStart"/>
            <w:r>
              <w:rPr>
                <w:rFonts w:ascii="Arial Narrow" w:hAnsi="Arial Narrow" w:cs="Calibri"/>
                <w:color w:val="000000"/>
              </w:rPr>
              <w:t>pink</w:t>
            </w:r>
            <w:proofErr w:type="spellEnd"/>
            <w:r>
              <w:rPr>
                <w:rFonts w:ascii="Arial Narrow" w:hAnsi="Arial Narrow" w:cs="Calibri"/>
                <w:color w:val="000000"/>
              </w:rPr>
              <w:t>, azul escuro e lilás</w:t>
            </w:r>
          </w:p>
        </w:tc>
        <w:tc>
          <w:tcPr>
            <w:tcW w:w="1559" w:type="dxa"/>
            <w:vAlign w:val="center"/>
            <w:hideMark/>
          </w:tcPr>
          <w:p w14:paraId="5EBFB75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pacote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EA093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90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70065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16,00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B08B4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1.440,00</w:t>
            </w:r>
          </w:p>
        </w:tc>
      </w:tr>
      <w:tr w:rsidR="00000BA2" w14:paraId="582B8063" w14:textId="77777777" w:rsidTr="00000BA2">
        <w:trPr>
          <w:trHeight w:val="40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3DFB9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50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EA0C87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Caderno espiral grande 10 matérias – Capa dura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7EF58C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2CC96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37D78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17,39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541EB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3.478,00</w:t>
            </w:r>
          </w:p>
        </w:tc>
      </w:tr>
      <w:tr w:rsidR="00000BA2" w14:paraId="3474A256" w14:textId="77777777" w:rsidTr="00000BA2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7E9465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51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3CFC94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Caderno espiral desenho grande com 96 folhas 200mm x 275mm – Capa dura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DB2ACB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9867C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3D331A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10,60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25FD5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2.120,00</w:t>
            </w:r>
          </w:p>
        </w:tc>
      </w:tr>
      <w:tr w:rsidR="00000BA2" w14:paraId="6F1FA98B" w14:textId="77777777" w:rsidTr="00000BA2">
        <w:trPr>
          <w:trHeight w:val="63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848BC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52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F2C5D4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Massa de modelar 500g certificado INNAC – Com 06 unidades nas cores amarela, azul, verde, rosa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89C37F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1B2856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120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8E75AE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90,00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9682A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10.800,00</w:t>
            </w:r>
          </w:p>
        </w:tc>
      </w:tr>
      <w:tr w:rsidR="00000BA2" w14:paraId="27F6392F" w14:textId="77777777" w:rsidTr="00000BA2">
        <w:trPr>
          <w:trHeight w:val="399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CB8280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53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E3F84C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Clips 2.0 – Caixa com 100 unidades - Galvanizado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7B9431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caixa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4FAE2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06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0D833F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2,10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4DFD2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12,60</w:t>
            </w:r>
          </w:p>
        </w:tc>
      </w:tr>
      <w:tr w:rsidR="00000BA2" w14:paraId="2F7BFEBD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BFC87E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54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F60FC8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Tesoura adaptada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7C8349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96B7F9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F1C9A3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30,00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56295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900,00</w:t>
            </w:r>
          </w:p>
        </w:tc>
      </w:tr>
      <w:tr w:rsidR="00000BA2" w14:paraId="6B3167C3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2E86B3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55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6696B7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Caderno quadriculado grande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FB0D3F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C1146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300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339AE6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11,55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49B94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3.465,00</w:t>
            </w:r>
          </w:p>
        </w:tc>
      </w:tr>
      <w:tr w:rsidR="00000BA2" w14:paraId="6CA2266B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1668C5D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56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23B49C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Pincel nº 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2D4A2E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7B71A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150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4C3204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 2,50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BA281F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375,00</w:t>
            </w:r>
          </w:p>
        </w:tc>
      </w:tr>
      <w:tr w:rsidR="00000BA2" w14:paraId="784A8C49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A8CC1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57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A93896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Pincel marcador para quadro branco cor azul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FECA3D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57392A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140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138DF0C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5,86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D17A3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820,40</w:t>
            </w:r>
          </w:p>
        </w:tc>
      </w:tr>
      <w:tr w:rsidR="00000BA2" w14:paraId="3142887B" w14:textId="77777777" w:rsidTr="00000BA2">
        <w:trPr>
          <w:trHeight w:val="48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EF4B378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58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C95F29C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Pincel marcador para quadro branco cor verde</w:t>
            </w:r>
          </w:p>
        </w:tc>
        <w:tc>
          <w:tcPr>
            <w:tcW w:w="1559" w:type="dxa"/>
            <w:vAlign w:val="center"/>
            <w:hideMark/>
          </w:tcPr>
          <w:p w14:paraId="4F8939B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7802D0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140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D10BD8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5,86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43C75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820,40</w:t>
            </w:r>
          </w:p>
        </w:tc>
      </w:tr>
      <w:tr w:rsidR="00000BA2" w14:paraId="2626FA16" w14:textId="77777777" w:rsidTr="00000BA2">
        <w:trPr>
          <w:trHeight w:val="417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07A9B8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59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AADFA90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Pincel marcador para quadro branco cor vermelho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7242B3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D75A57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140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558C6C7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5,86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CE9B42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820,40</w:t>
            </w:r>
          </w:p>
        </w:tc>
      </w:tr>
      <w:tr w:rsidR="00000BA2" w14:paraId="1C49DADA" w14:textId="77777777" w:rsidTr="00000BA2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054DFE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60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1F814F" w14:textId="77777777" w:rsidR="00000BA2" w:rsidRDefault="00000BA2" w:rsidP="00000BA2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Régua de madeira 01 metro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B070FE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B8A15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1CF7E1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17,00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5E720B" w14:textId="77777777" w:rsidR="00000BA2" w:rsidRDefault="00000BA2" w:rsidP="00000BA2">
            <w:pPr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340,00</w:t>
            </w:r>
          </w:p>
        </w:tc>
      </w:tr>
    </w:tbl>
    <w:p w14:paraId="2C26D6CF" w14:textId="77777777" w:rsidR="00000BA2" w:rsidRDefault="00000BA2" w:rsidP="00000BA2">
      <w:pPr>
        <w:jc w:val="center"/>
        <w:rPr>
          <w:rFonts w:ascii="Arial Narrow" w:hAnsi="Arial Narrow"/>
          <w:b/>
          <w:bCs/>
          <w:lang w:val="x-none" w:eastAsia="x-none"/>
        </w:rPr>
      </w:pPr>
    </w:p>
    <w:p w14:paraId="30D63DA7" w14:textId="77777777" w:rsidR="00D76168" w:rsidRDefault="00D76168" w:rsidP="00D76168">
      <w:pPr>
        <w:rPr>
          <w:rFonts w:ascii="Arial" w:hAnsi="Arial" w:cs="Arial"/>
          <w:iCs/>
        </w:rPr>
      </w:pPr>
    </w:p>
    <w:p w14:paraId="26080157" w14:textId="77777777" w:rsidR="00D76168" w:rsidRDefault="00D76168" w:rsidP="00D76168">
      <w:pPr>
        <w:jc w:val="both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Observação: </w:t>
      </w:r>
      <w:r>
        <w:rPr>
          <w:rFonts w:ascii="Arial" w:hAnsi="Arial" w:cs="Arial"/>
        </w:rPr>
        <w:t>É obrigatório a apresentação da marca dos produtos ofertados, sob pena de desclassificação.</w:t>
      </w:r>
    </w:p>
    <w:p w14:paraId="1C283FFF" w14:textId="77777777" w:rsidR="00D76168" w:rsidRDefault="00D76168" w:rsidP="00D76168">
      <w:pPr>
        <w:pStyle w:val="Lista"/>
        <w:ind w:right="-545"/>
        <w:jc w:val="both"/>
        <w:rPr>
          <w:rFonts w:ascii="Arial" w:hAnsi="Arial" w:cs="Arial"/>
          <w:b/>
          <w:bCs/>
          <w:i/>
          <w:iCs/>
          <w:u w:val="single"/>
        </w:rPr>
      </w:pPr>
    </w:p>
    <w:p w14:paraId="4F2BE7DC" w14:textId="3E6FDF74" w:rsidR="00D76168" w:rsidRDefault="00D76168" w:rsidP="00D76168">
      <w:pPr>
        <w:pStyle w:val="PargrafodaLista"/>
        <w:widowControl/>
        <w:numPr>
          <w:ilvl w:val="0"/>
          <w:numId w:val="3"/>
        </w:numPr>
        <w:autoSpaceDE/>
        <w:autoSpaceDN/>
        <w:spacing w:after="200" w:line="360" w:lineRule="auto"/>
        <w:contextualSpacing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Parcelamento </w:t>
      </w:r>
    </w:p>
    <w:p w14:paraId="626AD509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 objeto pode ser facilmente parcelado, podendo ser adjudicado a uma ou a várias empresas do ramo relacionadas ao objeto, por item, para aproveitamento do mercado, ampliação da competitividade e gerar economia para a Administração.</w:t>
      </w:r>
    </w:p>
    <w:p w14:paraId="377BAC9C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Considerando que os itens são divisíveis, a quantidade de itens licitados será comprada parceladamente, de forma mensal ou semanal, de acordo com a necessidade e disponibilidade financeira, com o prazo de até 05 (cinco) dias após o Recebimento do Pedido expedido pela Coordenadoria de Compras/Licitações.</w:t>
      </w:r>
    </w:p>
    <w:p w14:paraId="1E99BD8E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0B09C51C" w14:textId="7EC169A9" w:rsidR="00D76168" w:rsidRDefault="00D76168" w:rsidP="00D76168">
      <w:pPr>
        <w:pStyle w:val="PargrafodaLista"/>
        <w:widowControl/>
        <w:numPr>
          <w:ilvl w:val="0"/>
          <w:numId w:val="3"/>
        </w:numPr>
        <w:autoSpaceDE/>
        <w:autoSpaceDN/>
        <w:spacing w:after="200" w:line="360" w:lineRule="auto"/>
        <w:contextualSpacing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Viabilidade</w:t>
      </w:r>
      <w:r w:rsidR="00D41430">
        <w:rPr>
          <w:rFonts w:ascii="Arial" w:hAnsi="Arial" w:cs="Arial"/>
          <w:b/>
          <w:bCs/>
        </w:rPr>
        <w:t>:</w:t>
      </w:r>
    </w:p>
    <w:p w14:paraId="10DB7274" w14:textId="56F924A9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O presente Estudo Técnico Preliminar – ETP foi elaborado com o objetivo de contratar empresa especializada para o fornecimento de materiais</w:t>
      </w:r>
      <w:r w:rsidR="00D41430">
        <w:rPr>
          <w:rFonts w:ascii="Arial" w:hAnsi="Arial" w:cs="Arial"/>
        </w:rPr>
        <w:t xml:space="preserve"> escolares</w:t>
      </w:r>
      <w:r>
        <w:rPr>
          <w:rFonts w:ascii="Arial" w:hAnsi="Arial" w:cs="Arial"/>
        </w:rPr>
        <w:t xml:space="preserve"> para as unidades escolares do Município de Ribeirão Grande - SP. </w:t>
      </w:r>
    </w:p>
    <w:p w14:paraId="4DC29738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Tal medida visa garantir a continuidade no atendimento e no cuidado prestado aos alunos e demais funcionários, além de assegurar a manutenção dos serviços públicos em padrões satisfatórios para o funcionamento eficiente, contínuo e econômico.</w:t>
      </w:r>
    </w:p>
    <w:p w14:paraId="3D301955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Realizadas as tarefas pertinentes ao ETP, encaminho o documento solicitando ciência e aprovação para posterior elaboração do Termo de Referência. </w:t>
      </w:r>
    </w:p>
    <w:p w14:paraId="2B22E83D" w14:textId="77777777" w:rsidR="00D76168" w:rsidRDefault="00D76168" w:rsidP="00D76168">
      <w:pPr>
        <w:spacing w:line="360" w:lineRule="auto"/>
        <w:ind w:firstLine="360"/>
        <w:jc w:val="center"/>
        <w:rPr>
          <w:rFonts w:ascii="Arial" w:hAnsi="Arial" w:cs="Arial"/>
          <w:b/>
          <w:bCs/>
          <w:sz w:val="24"/>
          <w:szCs w:val="24"/>
        </w:rPr>
      </w:pPr>
    </w:p>
    <w:p w14:paraId="2FD90343" w14:textId="77777777" w:rsidR="00D76168" w:rsidRDefault="00D76168" w:rsidP="00D76168">
      <w:pPr>
        <w:spacing w:line="360" w:lineRule="auto"/>
        <w:ind w:firstLine="360"/>
        <w:jc w:val="center"/>
        <w:rPr>
          <w:rFonts w:ascii="Arial" w:hAnsi="Arial" w:cs="Arial"/>
          <w:b/>
          <w:bCs/>
          <w:sz w:val="24"/>
          <w:szCs w:val="24"/>
        </w:rPr>
      </w:pPr>
    </w:p>
    <w:p w14:paraId="335EEEBE" w14:textId="77777777" w:rsidR="00D76168" w:rsidRDefault="00D76168" w:rsidP="00D76168">
      <w:pPr>
        <w:spacing w:line="360" w:lineRule="auto"/>
        <w:ind w:firstLine="36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Etelvina Francisca Assunção</w:t>
      </w:r>
    </w:p>
    <w:p w14:paraId="5BF9BAD9" w14:textId="77777777" w:rsidR="00D76168" w:rsidRDefault="00D76168" w:rsidP="00D76168">
      <w:pPr>
        <w:spacing w:line="360" w:lineRule="auto"/>
        <w:ind w:firstLine="36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Diretora do Departamento de Educação</w:t>
      </w:r>
    </w:p>
    <w:p w14:paraId="16821025" w14:textId="77777777" w:rsidR="00D76168" w:rsidRDefault="00D76168" w:rsidP="00D76168">
      <w:pPr>
        <w:spacing w:line="360" w:lineRule="auto"/>
        <w:ind w:firstLine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102EDC2F" w14:textId="77777777" w:rsidR="002D5F49" w:rsidRPr="00CB7876" w:rsidRDefault="002D5F49" w:rsidP="002D5F49">
      <w:pPr>
        <w:ind w:left="720"/>
        <w:rPr>
          <w:rFonts w:ascii="Arial" w:hAnsi="Arial" w:cs="Arial"/>
          <w:sz w:val="20"/>
          <w:szCs w:val="20"/>
        </w:rPr>
      </w:pPr>
    </w:p>
    <w:p w14:paraId="673508E3" w14:textId="6EEC27EF" w:rsidR="00D7091B" w:rsidRPr="00CB7876" w:rsidRDefault="00D7091B" w:rsidP="00491C8F">
      <w:pPr>
        <w:jc w:val="both"/>
        <w:rPr>
          <w:rFonts w:ascii="Arial" w:hAnsi="Arial" w:cs="Arial"/>
          <w:sz w:val="20"/>
          <w:szCs w:val="20"/>
        </w:rPr>
      </w:pPr>
    </w:p>
    <w:sectPr w:rsidR="00D7091B" w:rsidRPr="00CB7876" w:rsidSect="004E35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984" w:left="1701" w:header="708" w:footer="17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BE2A9" w14:textId="77777777" w:rsidR="00CB55E9" w:rsidRDefault="00CB55E9">
      <w:pPr>
        <w:spacing w:after="0" w:line="240" w:lineRule="auto"/>
      </w:pPr>
      <w:r>
        <w:separator/>
      </w:r>
    </w:p>
  </w:endnote>
  <w:endnote w:type="continuationSeparator" w:id="0">
    <w:p w14:paraId="07354680" w14:textId="77777777" w:rsidR="00CB55E9" w:rsidRDefault="00CB5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085AC" w14:textId="77777777" w:rsidR="004E3571" w:rsidRDefault="004E357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1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0"/>
      <w:gridCol w:w="7650"/>
    </w:tblGrid>
    <w:tr w:rsidR="00D7091B" w14:paraId="3157A5BF" w14:textId="77777777">
      <w:trPr>
        <w:trHeight w:val="844"/>
      </w:trPr>
      <w:tc>
        <w:tcPr>
          <w:tcW w:w="960" w:type="dxa"/>
          <w:vAlign w:val="center"/>
        </w:tcPr>
        <w:p w14:paraId="12E2CCB4" w14:textId="77777777" w:rsidR="00D7091B" w:rsidRDefault="00D7091B">
          <w:pPr>
            <w:pStyle w:val="Contedodatabela"/>
            <w:jc w:val="right"/>
            <w:rPr>
              <w:rFonts w:ascii="Carlito" w:hAnsi="Carlito"/>
            </w:rPr>
          </w:pPr>
        </w:p>
        <w:p w14:paraId="21D3C14D" w14:textId="77777777" w:rsidR="00D7091B" w:rsidRDefault="005412E6">
          <w:pPr>
            <w:pStyle w:val="Contedodatabela"/>
            <w:jc w:val="right"/>
            <w:rPr>
              <w:rFonts w:ascii="Carlito" w:hAnsi="Carlito"/>
            </w:rPr>
          </w:pPr>
          <w:r>
            <w:rPr>
              <w:noProof/>
              <w:lang w:eastAsia="pt-BR"/>
            </w:rPr>
            <w:drawing>
              <wp:inline distT="0" distB="0" distL="0" distR="0" wp14:anchorId="74753995" wp14:editId="502EF3FA">
                <wp:extent cx="504190" cy="504190"/>
                <wp:effectExtent l="0" t="0" r="0" b="0"/>
                <wp:docPr id="3" name="Figura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Figura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190" cy="504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49" w:type="dxa"/>
          <w:vAlign w:val="center"/>
        </w:tcPr>
        <w:p w14:paraId="53AB6B62" w14:textId="77777777" w:rsidR="00D7091B" w:rsidRDefault="00001A9C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/>
              <w:sz w:val="20"/>
              <w:szCs w:val="16"/>
            </w:rPr>
            <w:fldChar w:fldCharType="begin"/>
          </w:r>
          <w:r w:rsidR="005412E6">
            <w:rPr>
              <w:rFonts w:ascii="Calibri" w:hAnsi="Calibri"/>
              <w:sz w:val="20"/>
              <w:szCs w:val="16"/>
            </w:rPr>
            <w:instrText>PAGE</w:instrText>
          </w:r>
          <w:r>
            <w:rPr>
              <w:rFonts w:ascii="Calibri" w:hAnsi="Calibri"/>
              <w:sz w:val="20"/>
              <w:szCs w:val="16"/>
            </w:rPr>
            <w:fldChar w:fldCharType="separate"/>
          </w:r>
          <w:r w:rsidR="002F24EA">
            <w:rPr>
              <w:rFonts w:ascii="Calibri" w:hAnsi="Calibri"/>
              <w:noProof/>
              <w:sz w:val="20"/>
              <w:szCs w:val="16"/>
            </w:rPr>
            <w:t>2</w:t>
          </w:r>
          <w:r>
            <w:rPr>
              <w:rFonts w:ascii="Calibri" w:hAnsi="Calibri"/>
              <w:sz w:val="20"/>
              <w:szCs w:val="16"/>
            </w:rPr>
            <w:fldChar w:fldCharType="end"/>
          </w:r>
        </w:p>
        <w:p w14:paraId="72436238" w14:textId="77777777" w:rsidR="00D7091B" w:rsidRDefault="005412E6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Prefeitura do Município de Interesse Turístico de Ribeirão Grande - Rua Professora Jacyra</w:t>
          </w:r>
        </w:p>
        <w:p w14:paraId="1E1BF376" w14:textId="77777777" w:rsidR="00D7091B" w:rsidRDefault="005412E6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proofErr w:type="spellStart"/>
          <w:r>
            <w:rPr>
              <w:rFonts w:ascii="Calibri" w:hAnsi="Calibri" w:cstheme="majorHAnsi"/>
              <w:sz w:val="20"/>
              <w:szCs w:val="16"/>
            </w:rPr>
            <w:t>LandinStori</w:t>
          </w:r>
          <w:proofErr w:type="spellEnd"/>
          <w:r>
            <w:rPr>
              <w:rFonts w:ascii="Calibri" w:hAnsi="Calibri" w:cstheme="majorHAnsi"/>
              <w:sz w:val="20"/>
              <w:szCs w:val="16"/>
            </w:rPr>
            <w:t xml:space="preserve">, </w:t>
          </w:r>
          <w:proofErr w:type="gramStart"/>
          <w:r>
            <w:rPr>
              <w:rFonts w:ascii="Calibri" w:hAnsi="Calibri" w:cstheme="majorHAnsi"/>
              <w:sz w:val="20"/>
              <w:szCs w:val="16"/>
            </w:rPr>
            <w:t>15,  Centro</w:t>
          </w:r>
          <w:proofErr w:type="gramEnd"/>
          <w:r>
            <w:rPr>
              <w:rFonts w:ascii="Calibri" w:hAnsi="Calibri" w:cstheme="majorHAnsi"/>
              <w:sz w:val="20"/>
              <w:szCs w:val="16"/>
            </w:rPr>
            <w:t>, Ribeirão Grande, SP, CEP 18.315-000 - Tel. PABX: (15) 3544 8800</w:t>
          </w:r>
        </w:p>
      </w:tc>
    </w:tr>
  </w:tbl>
  <w:p w14:paraId="0A7E6CDA" w14:textId="77777777" w:rsidR="00D7091B" w:rsidRDefault="00D7091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1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0"/>
      <w:gridCol w:w="7650"/>
    </w:tblGrid>
    <w:tr w:rsidR="00D7091B" w14:paraId="65927459" w14:textId="77777777">
      <w:trPr>
        <w:trHeight w:val="844"/>
      </w:trPr>
      <w:tc>
        <w:tcPr>
          <w:tcW w:w="960" w:type="dxa"/>
          <w:vAlign w:val="center"/>
        </w:tcPr>
        <w:p w14:paraId="69F597A2" w14:textId="77777777" w:rsidR="00D7091B" w:rsidRDefault="00D7091B">
          <w:pPr>
            <w:pStyle w:val="Contedodatabela"/>
            <w:jc w:val="right"/>
            <w:rPr>
              <w:rFonts w:ascii="Carlito" w:hAnsi="Carlito"/>
            </w:rPr>
          </w:pPr>
        </w:p>
        <w:p w14:paraId="0DC715EB" w14:textId="77777777" w:rsidR="00D7091B" w:rsidRDefault="005412E6">
          <w:pPr>
            <w:pStyle w:val="Contedodatabela"/>
            <w:jc w:val="right"/>
            <w:rPr>
              <w:rFonts w:ascii="Carlito" w:hAnsi="Carlito"/>
            </w:rPr>
          </w:pPr>
          <w:r>
            <w:rPr>
              <w:noProof/>
              <w:lang w:eastAsia="pt-BR"/>
            </w:rPr>
            <w:drawing>
              <wp:inline distT="0" distB="0" distL="0" distR="0" wp14:anchorId="04095C42" wp14:editId="7624FC55">
                <wp:extent cx="504190" cy="504190"/>
                <wp:effectExtent l="0" t="0" r="0" b="0"/>
                <wp:docPr id="4" name="Figur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190" cy="504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49" w:type="dxa"/>
          <w:vAlign w:val="center"/>
        </w:tcPr>
        <w:p w14:paraId="29A099B6" w14:textId="77777777" w:rsidR="00D7091B" w:rsidRDefault="00D7091B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</w:p>
        <w:p w14:paraId="11359D95" w14:textId="77777777" w:rsidR="00D7091B" w:rsidRDefault="005412E6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Prefeitura do Município de Interesse Turístico de Ribeirão Grande - Rua Professora Jacyra</w:t>
          </w:r>
        </w:p>
        <w:p w14:paraId="50EB1506" w14:textId="77777777" w:rsidR="00D7091B" w:rsidRDefault="005412E6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proofErr w:type="spellStart"/>
          <w:r>
            <w:rPr>
              <w:rFonts w:ascii="Calibri" w:hAnsi="Calibri" w:cstheme="majorHAnsi"/>
              <w:sz w:val="20"/>
              <w:szCs w:val="16"/>
            </w:rPr>
            <w:t>LandinStori</w:t>
          </w:r>
          <w:proofErr w:type="spellEnd"/>
          <w:r>
            <w:rPr>
              <w:rFonts w:ascii="Calibri" w:hAnsi="Calibri" w:cstheme="majorHAnsi"/>
              <w:sz w:val="20"/>
              <w:szCs w:val="16"/>
            </w:rPr>
            <w:t xml:space="preserve">, </w:t>
          </w:r>
          <w:proofErr w:type="gramStart"/>
          <w:r>
            <w:rPr>
              <w:rFonts w:ascii="Calibri" w:hAnsi="Calibri" w:cstheme="majorHAnsi"/>
              <w:sz w:val="20"/>
              <w:szCs w:val="16"/>
            </w:rPr>
            <w:t>15,  Centro</w:t>
          </w:r>
          <w:proofErr w:type="gramEnd"/>
          <w:r>
            <w:rPr>
              <w:rFonts w:ascii="Calibri" w:hAnsi="Calibri" w:cstheme="majorHAnsi"/>
              <w:sz w:val="20"/>
              <w:szCs w:val="16"/>
            </w:rPr>
            <w:t>, Ribeirão Grande, SP, CEP 18.315-000 - Tel. PABX: (15) 3544 8800</w:t>
          </w:r>
        </w:p>
      </w:tc>
    </w:tr>
  </w:tbl>
  <w:p w14:paraId="3E866D1F" w14:textId="77777777" w:rsidR="00D7091B" w:rsidRDefault="00D7091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4C0AD" w14:textId="77777777" w:rsidR="00CB55E9" w:rsidRDefault="00CB55E9">
      <w:pPr>
        <w:spacing w:after="0" w:line="240" w:lineRule="auto"/>
      </w:pPr>
      <w:r>
        <w:separator/>
      </w:r>
    </w:p>
  </w:footnote>
  <w:footnote w:type="continuationSeparator" w:id="0">
    <w:p w14:paraId="52331AA3" w14:textId="77777777" w:rsidR="00CB55E9" w:rsidRDefault="00CB55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7F127" w14:textId="77777777" w:rsidR="004E3571" w:rsidRDefault="004E357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-601" w:type="dxa"/>
      <w:tblLayout w:type="fixed"/>
      <w:tblLook w:val="04A0" w:firstRow="1" w:lastRow="0" w:firstColumn="1" w:lastColumn="0" w:noHBand="0" w:noVBand="1"/>
    </w:tblPr>
    <w:tblGrid>
      <w:gridCol w:w="3284"/>
      <w:gridCol w:w="6639"/>
    </w:tblGrid>
    <w:tr w:rsidR="00D7091B" w14:paraId="7AED13FD" w14:textId="77777777">
      <w:tc>
        <w:tcPr>
          <w:tcW w:w="3284" w:type="dxa"/>
        </w:tcPr>
        <w:p w14:paraId="53C20DDC" w14:textId="77777777" w:rsidR="00D7091B" w:rsidRDefault="005412E6">
          <w:pPr>
            <w:pStyle w:val="Cabealho"/>
            <w:widowControl w:val="0"/>
            <w:jc w:val="both"/>
          </w:pPr>
          <w:r>
            <w:rPr>
              <w:noProof/>
              <w:lang w:eastAsia="pt-BR"/>
            </w:rPr>
            <w:drawing>
              <wp:inline distT="0" distB="0" distL="0" distR="0" wp14:anchorId="3B1793FB" wp14:editId="1294E080">
                <wp:extent cx="1979295" cy="662940"/>
                <wp:effectExtent l="0" t="0" r="0" b="0"/>
                <wp:docPr id="1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9295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38" w:type="dxa"/>
          <w:vAlign w:val="center"/>
        </w:tcPr>
        <w:p w14:paraId="569A9A7F" w14:textId="77777777" w:rsidR="00D7091B" w:rsidRDefault="005412E6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b/>
              <w:bCs/>
              <w:color w:val="000000"/>
              <w:sz w:val="26"/>
            </w:rPr>
          </w:pPr>
          <w:r>
            <w:rPr>
              <w:rFonts w:ascii="Carlito" w:eastAsia="Verdana" w:hAnsi="Carlito" w:cs="Verdana"/>
              <w:b/>
              <w:bCs/>
              <w:color w:val="000000"/>
              <w:sz w:val="26"/>
            </w:rPr>
            <w:t>DEPARTAMENTO DE CULTURA E TURISMO</w:t>
          </w:r>
        </w:p>
        <w:p w14:paraId="0425D15B" w14:textId="77777777" w:rsidR="00D7091B" w:rsidRDefault="005412E6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39DD5405" w14:textId="77777777" w:rsidR="00D7091B" w:rsidRDefault="005412E6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cultur@ribeiraogrande.sp.gov.br</w:t>
          </w:r>
        </w:p>
      </w:tc>
    </w:tr>
  </w:tbl>
  <w:p w14:paraId="7424B862" w14:textId="77777777" w:rsidR="00D7091B" w:rsidRDefault="00D7091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17" w:type="dxa"/>
      <w:tblInd w:w="-601" w:type="dxa"/>
      <w:tblLayout w:type="fixed"/>
      <w:tblLook w:val="04A0" w:firstRow="1" w:lastRow="0" w:firstColumn="1" w:lastColumn="0" w:noHBand="0" w:noVBand="1"/>
    </w:tblPr>
    <w:tblGrid>
      <w:gridCol w:w="3917"/>
      <w:gridCol w:w="6000"/>
    </w:tblGrid>
    <w:tr w:rsidR="00D7091B" w14:paraId="2472CD51" w14:textId="77777777">
      <w:tc>
        <w:tcPr>
          <w:tcW w:w="3917" w:type="dxa"/>
        </w:tcPr>
        <w:p w14:paraId="5E694096" w14:textId="77777777" w:rsidR="00D7091B" w:rsidRDefault="005412E6">
          <w:pPr>
            <w:pStyle w:val="Cabealho"/>
            <w:widowControl w:val="0"/>
            <w:jc w:val="right"/>
          </w:pPr>
          <w:r>
            <w:rPr>
              <w:noProof/>
              <w:lang w:eastAsia="pt-BR"/>
            </w:rPr>
            <w:drawing>
              <wp:inline distT="0" distB="0" distL="0" distR="0" wp14:anchorId="3452988F" wp14:editId="5FB37E83">
                <wp:extent cx="1979295" cy="662940"/>
                <wp:effectExtent l="0" t="0" r="0" b="0"/>
                <wp:docPr id="2" name="Figura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9295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99" w:type="dxa"/>
          <w:vAlign w:val="center"/>
        </w:tcPr>
        <w:p w14:paraId="06DF95D5" w14:textId="77777777" w:rsidR="00EF3275" w:rsidRDefault="005412E6">
          <w:pPr>
            <w:pStyle w:val="LO-normal"/>
            <w:widowControl w:val="0"/>
            <w:spacing w:line="240" w:lineRule="auto"/>
            <w:jc w:val="center"/>
            <w:rPr>
              <w:rFonts w:ascii="Carlito" w:eastAsia="Verdana" w:hAnsi="Carlito" w:cs="Verdana"/>
              <w:b/>
              <w:bCs/>
              <w:color w:val="000000"/>
              <w:sz w:val="26"/>
            </w:rPr>
          </w:pPr>
          <w:r>
            <w:rPr>
              <w:rFonts w:ascii="Carlito" w:eastAsia="Verdana" w:hAnsi="Carlito" w:cs="Verdana"/>
              <w:b/>
              <w:bCs/>
              <w:color w:val="000000"/>
              <w:sz w:val="26"/>
            </w:rPr>
            <w:t xml:space="preserve">DEPARTAMENTO DE </w:t>
          </w:r>
          <w:r w:rsidR="00EF3275">
            <w:rPr>
              <w:rFonts w:ascii="Carlito" w:eastAsia="Verdana" w:hAnsi="Carlito" w:cs="Verdana"/>
              <w:b/>
              <w:bCs/>
              <w:color w:val="000000"/>
              <w:sz w:val="26"/>
            </w:rPr>
            <w:t>EDUCAÇÃO E ESPORTE</w:t>
          </w:r>
        </w:p>
        <w:p w14:paraId="4A83CFF7" w14:textId="77777777" w:rsidR="00D7091B" w:rsidRDefault="005412E6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3DCE0A6D" w14:textId="77777777" w:rsidR="00D7091B" w:rsidRDefault="00EF3275" w:rsidP="00EF3275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educ</w:t>
          </w:r>
          <w:r w:rsidR="005412E6">
            <w:rPr>
              <w:rFonts w:ascii="Carlito" w:eastAsia="Verdana" w:hAnsi="Carlito" w:cs="Verdana"/>
              <w:bCs/>
              <w:color w:val="000000"/>
              <w:szCs w:val="18"/>
            </w:rPr>
            <w:t>@ribeiraogrande.sp.gov.br</w:t>
          </w:r>
        </w:p>
      </w:tc>
    </w:tr>
  </w:tbl>
  <w:p w14:paraId="633B6E78" w14:textId="77777777" w:rsidR="00D7091B" w:rsidRDefault="00D7091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C2140"/>
    <w:multiLevelType w:val="multilevel"/>
    <w:tmpl w:val="65CCB05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2C1256EE"/>
    <w:multiLevelType w:val="hybridMultilevel"/>
    <w:tmpl w:val="431C1816"/>
    <w:lvl w:ilvl="0" w:tplc="0416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91109"/>
    <w:multiLevelType w:val="hybridMultilevel"/>
    <w:tmpl w:val="F268298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DF743D"/>
    <w:multiLevelType w:val="multilevel"/>
    <w:tmpl w:val="4C54BD60"/>
    <w:lvl w:ilvl="0">
      <w:start w:val="1"/>
      <w:numFmt w:val="lowerLetter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" w15:restartNumberingAfterBreak="0">
    <w:nsid w:val="3C287F80"/>
    <w:multiLevelType w:val="multilevel"/>
    <w:tmpl w:val="65CCB05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44FF3409"/>
    <w:multiLevelType w:val="hybridMultilevel"/>
    <w:tmpl w:val="666A7B34"/>
    <w:lvl w:ilvl="0" w:tplc="A1DE5CB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5B2973"/>
    <w:multiLevelType w:val="hybridMultilevel"/>
    <w:tmpl w:val="0C7EAB2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910917"/>
    <w:multiLevelType w:val="multilevel"/>
    <w:tmpl w:val="C616C5E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660927">
    <w:abstractNumId w:val="2"/>
  </w:num>
  <w:num w:numId="2" w16cid:durableId="1008404342">
    <w:abstractNumId w:val="5"/>
  </w:num>
  <w:num w:numId="3" w16cid:durableId="17957150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39366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252983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5176435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34824218">
    <w:abstractNumId w:val="0"/>
  </w:num>
  <w:num w:numId="8" w16cid:durableId="979935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91B"/>
    <w:rsid w:val="00000BA2"/>
    <w:rsid w:val="00001A9C"/>
    <w:rsid w:val="00012AAF"/>
    <w:rsid w:val="00017E10"/>
    <w:rsid w:val="000631A1"/>
    <w:rsid w:val="001271F7"/>
    <w:rsid w:val="00144C7F"/>
    <w:rsid w:val="001B1DA5"/>
    <w:rsid w:val="00202A31"/>
    <w:rsid w:val="00226DF6"/>
    <w:rsid w:val="00232159"/>
    <w:rsid w:val="00280EB4"/>
    <w:rsid w:val="002D5F49"/>
    <w:rsid w:val="002E3630"/>
    <w:rsid w:val="002F24EA"/>
    <w:rsid w:val="002F6149"/>
    <w:rsid w:val="003933AF"/>
    <w:rsid w:val="003A33E4"/>
    <w:rsid w:val="003B4085"/>
    <w:rsid w:val="003B4F1D"/>
    <w:rsid w:val="0040127C"/>
    <w:rsid w:val="00425C93"/>
    <w:rsid w:val="00435B49"/>
    <w:rsid w:val="00491C8F"/>
    <w:rsid w:val="004E3571"/>
    <w:rsid w:val="00502033"/>
    <w:rsid w:val="005039B7"/>
    <w:rsid w:val="00506474"/>
    <w:rsid w:val="005104BD"/>
    <w:rsid w:val="00513348"/>
    <w:rsid w:val="005412E6"/>
    <w:rsid w:val="005610E7"/>
    <w:rsid w:val="005A32D3"/>
    <w:rsid w:val="005E3AB8"/>
    <w:rsid w:val="00611B7E"/>
    <w:rsid w:val="00615825"/>
    <w:rsid w:val="00617526"/>
    <w:rsid w:val="00632217"/>
    <w:rsid w:val="006325A4"/>
    <w:rsid w:val="006A74AC"/>
    <w:rsid w:val="006F4CDD"/>
    <w:rsid w:val="00711782"/>
    <w:rsid w:val="00772F2D"/>
    <w:rsid w:val="0078592E"/>
    <w:rsid w:val="007F351F"/>
    <w:rsid w:val="00834315"/>
    <w:rsid w:val="008A465F"/>
    <w:rsid w:val="008D7FC2"/>
    <w:rsid w:val="009263C9"/>
    <w:rsid w:val="00983310"/>
    <w:rsid w:val="009D113D"/>
    <w:rsid w:val="00B241C6"/>
    <w:rsid w:val="00B4285A"/>
    <w:rsid w:val="00BC0885"/>
    <w:rsid w:val="00BE43B8"/>
    <w:rsid w:val="00C03A1B"/>
    <w:rsid w:val="00C5628B"/>
    <w:rsid w:val="00C94F98"/>
    <w:rsid w:val="00CB55E9"/>
    <w:rsid w:val="00CB7876"/>
    <w:rsid w:val="00CD0B2D"/>
    <w:rsid w:val="00CF2D68"/>
    <w:rsid w:val="00D07A60"/>
    <w:rsid w:val="00D41430"/>
    <w:rsid w:val="00D45A11"/>
    <w:rsid w:val="00D61F5C"/>
    <w:rsid w:val="00D704FF"/>
    <w:rsid w:val="00D7091B"/>
    <w:rsid w:val="00D76168"/>
    <w:rsid w:val="00D86A30"/>
    <w:rsid w:val="00E25CED"/>
    <w:rsid w:val="00E6462C"/>
    <w:rsid w:val="00E65777"/>
    <w:rsid w:val="00E85678"/>
    <w:rsid w:val="00EC5DDE"/>
    <w:rsid w:val="00EF3275"/>
    <w:rsid w:val="00EF7A43"/>
    <w:rsid w:val="00F23AAC"/>
    <w:rsid w:val="00F26C5F"/>
    <w:rsid w:val="00F7418B"/>
    <w:rsid w:val="00F9036A"/>
    <w:rsid w:val="00F94FC2"/>
    <w:rsid w:val="00FC53D5"/>
    <w:rsid w:val="00FF38F7"/>
    <w:rsid w:val="00FF7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DB9B6A"/>
  <w15:docId w15:val="{CE39C37D-A644-41C8-B650-272A7FB2C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A27"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6168"/>
    <w:pPr>
      <w:keepNext/>
      <w:keepLines/>
      <w:suppressAutoHyphens w:val="0"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912CC3"/>
  </w:style>
  <w:style w:type="character" w:customStyle="1" w:styleId="RodapChar">
    <w:name w:val="Rodapé Char"/>
    <w:basedOn w:val="Fontepargpadro"/>
    <w:link w:val="Rodap"/>
    <w:uiPriority w:val="99"/>
    <w:qFormat/>
    <w:rsid w:val="00912CC3"/>
  </w:style>
  <w:style w:type="character" w:customStyle="1" w:styleId="TextodebaloChar">
    <w:name w:val="Texto de balão Char"/>
    <w:link w:val="Textodebalo"/>
    <w:uiPriority w:val="99"/>
    <w:semiHidden/>
    <w:qFormat/>
    <w:rsid w:val="00A9241A"/>
    <w:rPr>
      <w:rFonts w:ascii="Tahoma" w:hAnsi="Tahoma" w:cs="Tahoma"/>
      <w:sz w:val="16"/>
      <w:szCs w:val="16"/>
    </w:rPr>
  </w:style>
  <w:style w:type="character" w:styleId="Forte">
    <w:name w:val="Strong"/>
    <w:uiPriority w:val="22"/>
    <w:qFormat/>
    <w:rsid w:val="0037046D"/>
    <w:rPr>
      <w:b/>
      <w:bCs/>
    </w:rPr>
  </w:style>
  <w:style w:type="character" w:customStyle="1" w:styleId="LinkdaInternet">
    <w:name w:val="Link da Internet"/>
    <w:rsid w:val="0040127C"/>
    <w:rPr>
      <w:color w:val="000080"/>
      <w:u w:val="single"/>
    </w:rPr>
  </w:style>
  <w:style w:type="paragraph" w:styleId="Ttulo">
    <w:name w:val="Title"/>
    <w:basedOn w:val="Normal"/>
    <w:next w:val="Corpodetexto"/>
    <w:qFormat/>
    <w:rsid w:val="0040127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rsid w:val="0040127C"/>
    <w:pPr>
      <w:spacing w:after="140" w:line="276" w:lineRule="auto"/>
    </w:pPr>
  </w:style>
  <w:style w:type="paragraph" w:styleId="Lista">
    <w:name w:val="List"/>
    <w:basedOn w:val="Corpodetexto"/>
    <w:rsid w:val="0040127C"/>
    <w:rPr>
      <w:rFonts w:cs="Lucida Sans"/>
    </w:rPr>
  </w:style>
  <w:style w:type="paragraph" w:styleId="Legenda">
    <w:name w:val="caption"/>
    <w:basedOn w:val="Normal"/>
    <w:qFormat/>
    <w:rsid w:val="0040127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40127C"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  <w:rsid w:val="0040127C"/>
  </w:style>
  <w:style w:type="paragraph" w:styleId="Cabealho">
    <w:name w:val="header"/>
    <w:basedOn w:val="Normal"/>
    <w:link w:val="CabealhoChar"/>
    <w:uiPriority w:val="99"/>
    <w:unhideWhenUsed/>
    <w:rsid w:val="00912CC3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912CC3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A9241A"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AlvaraDestino">
    <w:name w:val="AlvaraDestino"/>
    <w:basedOn w:val="Normal"/>
    <w:uiPriority w:val="99"/>
    <w:qFormat/>
    <w:rsid w:val="004C021F"/>
    <w:pPr>
      <w:spacing w:after="0" w:line="360" w:lineRule="auto"/>
      <w:ind w:firstLine="1418"/>
      <w:jc w:val="both"/>
    </w:pPr>
    <w:rPr>
      <w:rFonts w:ascii="Arial" w:hAnsi="Arial" w:cs="Arial"/>
      <w:sz w:val="24"/>
      <w:szCs w:val="24"/>
      <w:lang w:eastAsia="pt-BR"/>
    </w:rPr>
  </w:style>
  <w:style w:type="paragraph" w:customStyle="1" w:styleId="Contedodoquadro">
    <w:name w:val="Conteúdo do quadro"/>
    <w:basedOn w:val="Normal"/>
    <w:qFormat/>
    <w:rsid w:val="0040127C"/>
  </w:style>
  <w:style w:type="paragraph" w:customStyle="1" w:styleId="LO-normal">
    <w:name w:val="LO-normal"/>
    <w:qFormat/>
    <w:rsid w:val="0040127C"/>
    <w:pPr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customStyle="1" w:styleId="Contedodatabela">
    <w:name w:val="Conteúdo da tabela"/>
    <w:basedOn w:val="Normal"/>
    <w:qFormat/>
    <w:rsid w:val="0040127C"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rsid w:val="0040127C"/>
    <w:pPr>
      <w:jc w:val="center"/>
    </w:pPr>
    <w:rPr>
      <w:b/>
      <w:bCs/>
    </w:rPr>
  </w:style>
  <w:style w:type="table" w:styleId="Tabelacomgrade">
    <w:name w:val="Table Grid"/>
    <w:basedOn w:val="Tabelanormal"/>
    <w:uiPriority w:val="39"/>
    <w:rsid w:val="00604B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EF7A43"/>
    <w:pPr>
      <w:widowControl w:val="0"/>
      <w:suppressAutoHyphens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pt-PT"/>
    </w:rPr>
  </w:style>
  <w:style w:type="character" w:styleId="Hyperlink">
    <w:name w:val="Hyperlink"/>
    <w:basedOn w:val="Fontepargpadro"/>
    <w:uiPriority w:val="99"/>
    <w:unhideWhenUsed/>
    <w:rsid w:val="00EF7A43"/>
    <w:rPr>
      <w:color w:val="0000FF" w:themeColor="hyperlink"/>
      <w:u w:val="single"/>
    </w:r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491C8F"/>
    <w:rPr>
      <w:rFonts w:ascii="Times New Roman" w:eastAsia="Times New Roman" w:hAnsi="Times New Roman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rsid w:val="00E6462C"/>
    <w:rPr>
      <w:sz w:val="22"/>
      <w:szCs w:val="22"/>
      <w:lang w:eastAsia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616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qFormat/>
    <w:rsid w:val="00D76168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6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2058</Words>
  <Characters>11115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Henryque Cerqueira Vasconcelos</dc:creator>
  <cp:lastModifiedBy>PMRG-Compras</cp:lastModifiedBy>
  <cp:revision>20</cp:revision>
  <cp:lastPrinted>2025-11-12T14:02:00Z</cp:lastPrinted>
  <dcterms:created xsi:type="dcterms:W3CDTF">2025-11-11T19:16:00Z</dcterms:created>
  <dcterms:modified xsi:type="dcterms:W3CDTF">2025-11-12T14:13:00Z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