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356F1" w14:textId="7AAED946" w:rsidR="00E34CB3" w:rsidRDefault="00F43DBF" w:rsidP="00721535">
      <w:pPr>
        <w:pStyle w:val="SemEspaamento"/>
        <w:jc w:val="right"/>
        <w:rPr>
          <w:rFonts w:ascii="Arial" w:hAnsi="Arial" w:cs="Arial"/>
          <w:b/>
          <w:szCs w:val="24"/>
        </w:rPr>
      </w:pPr>
      <w:r>
        <w:rPr>
          <w:rFonts w:ascii="Arial" w:hAnsi="Arial" w:cs="Arial"/>
          <w:b/>
          <w:szCs w:val="24"/>
        </w:rPr>
        <w:t xml:space="preserve"> </w:t>
      </w:r>
    </w:p>
    <w:p w14:paraId="23349703" w14:textId="77777777" w:rsidR="008772E2" w:rsidRDefault="008772E2" w:rsidP="00A6431F">
      <w:pPr>
        <w:spacing w:line="360" w:lineRule="auto"/>
        <w:jc w:val="center"/>
        <w:rPr>
          <w:rFonts w:ascii="Arial" w:hAnsi="Arial" w:cs="Arial"/>
          <w:b/>
          <w:bCs/>
          <w:sz w:val="24"/>
          <w:szCs w:val="24"/>
        </w:rPr>
      </w:pPr>
    </w:p>
    <w:p w14:paraId="07E1F4D8" w14:textId="77777777" w:rsidR="008772E2" w:rsidRDefault="008772E2" w:rsidP="00A6431F">
      <w:pPr>
        <w:spacing w:line="360" w:lineRule="auto"/>
        <w:jc w:val="center"/>
        <w:rPr>
          <w:rFonts w:ascii="Arial" w:hAnsi="Arial" w:cs="Arial"/>
          <w:b/>
          <w:bCs/>
          <w:sz w:val="24"/>
          <w:szCs w:val="24"/>
        </w:rPr>
      </w:pPr>
    </w:p>
    <w:p w14:paraId="34AAD4BA" w14:textId="18AFC56E" w:rsidR="00A43DDE" w:rsidRDefault="008772E2" w:rsidP="00A43DDE">
      <w:pPr>
        <w:spacing w:line="360" w:lineRule="auto"/>
        <w:jc w:val="center"/>
        <w:rPr>
          <w:rFonts w:ascii="Arial" w:hAnsi="Arial" w:cs="Arial"/>
          <w:b/>
          <w:bCs/>
          <w:sz w:val="72"/>
          <w:szCs w:val="72"/>
        </w:rPr>
      </w:pPr>
      <w:r w:rsidRPr="008772E2">
        <w:rPr>
          <w:rFonts w:ascii="Arial" w:hAnsi="Arial" w:cs="Arial"/>
          <w:b/>
          <w:bCs/>
          <w:sz w:val="72"/>
          <w:szCs w:val="72"/>
        </w:rPr>
        <w:t xml:space="preserve">ESTUDO TÉCNICO </w:t>
      </w:r>
    </w:p>
    <w:p w14:paraId="37134041" w14:textId="2BAD5BE3" w:rsidR="008772E2" w:rsidRDefault="008772E2" w:rsidP="008772E2">
      <w:pPr>
        <w:spacing w:line="360" w:lineRule="auto"/>
        <w:jc w:val="center"/>
        <w:rPr>
          <w:rFonts w:ascii="Arial" w:hAnsi="Arial" w:cs="Arial"/>
          <w:b/>
          <w:bCs/>
          <w:sz w:val="72"/>
          <w:szCs w:val="72"/>
        </w:rPr>
      </w:pPr>
      <w:r w:rsidRPr="008772E2">
        <w:rPr>
          <w:rFonts w:ascii="Arial" w:hAnsi="Arial" w:cs="Arial"/>
          <w:b/>
          <w:bCs/>
          <w:sz w:val="72"/>
          <w:szCs w:val="72"/>
        </w:rPr>
        <w:t>PRELIMINAR</w:t>
      </w:r>
    </w:p>
    <w:p w14:paraId="63186674" w14:textId="77777777" w:rsidR="008772E2" w:rsidRPr="008772E2" w:rsidRDefault="008772E2" w:rsidP="008772E2">
      <w:pPr>
        <w:spacing w:line="360" w:lineRule="auto"/>
        <w:jc w:val="center"/>
        <w:rPr>
          <w:rFonts w:ascii="Arial" w:hAnsi="Arial" w:cs="Arial"/>
          <w:b/>
          <w:bCs/>
          <w:sz w:val="72"/>
          <w:szCs w:val="72"/>
        </w:rPr>
      </w:pPr>
    </w:p>
    <w:p w14:paraId="12027704" w14:textId="77777777" w:rsidR="00583649" w:rsidRDefault="00583649" w:rsidP="00A6431F">
      <w:pPr>
        <w:spacing w:line="360" w:lineRule="auto"/>
        <w:jc w:val="center"/>
        <w:rPr>
          <w:rFonts w:ascii="Arial" w:hAnsi="Arial" w:cs="Arial"/>
          <w:b/>
          <w:bCs/>
          <w:sz w:val="72"/>
          <w:szCs w:val="72"/>
        </w:rPr>
      </w:pPr>
      <w:r>
        <w:rPr>
          <w:rFonts w:ascii="Arial" w:hAnsi="Arial" w:cs="Arial"/>
          <w:b/>
          <w:bCs/>
          <w:sz w:val="72"/>
          <w:szCs w:val="72"/>
        </w:rPr>
        <w:t>MONITORAMENTO</w:t>
      </w:r>
    </w:p>
    <w:p w14:paraId="6E334883" w14:textId="7A19752C" w:rsidR="008772E2" w:rsidRDefault="00EF0ECE" w:rsidP="00A6431F">
      <w:pPr>
        <w:spacing w:line="360" w:lineRule="auto"/>
        <w:jc w:val="center"/>
        <w:rPr>
          <w:rFonts w:ascii="Arial" w:hAnsi="Arial" w:cs="Arial"/>
          <w:b/>
          <w:bCs/>
          <w:sz w:val="72"/>
          <w:szCs w:val="72"/>
        </w:rPr>
      </w:pPr>
      <w:r>
        <w:rPr>
          <w:rFonts w:ascii="Arial" w:hAnsi="Arial" w:cs="Arial"/>
          <w:b/>
          <w:bCs/>
          <w:sz w:val="72"/>
          <w:szCs w:val="72"/>
        </w:rPr>
        <w:t xml:space="preserve"> DE </w:t>
      </w:r>
      <w:r w:rsidR="00583649">
        <w:rPr>
          <w:rFonts w:ascii="Arial" w:hAnsi="Arial" w:cs="Arial"/>
          <w:b/>
          <w:bCs/>
          <w:sz w:val="72"/>
          <w:szCs w:val="72"/>
        </w:rPr>
        <w:t>SEGURANÇA</w:t>
      </w:r>
    </w:p>
    <w:p w14:paraId="614E46D9" w14:textId="77777777" w:rsidR="008772E2" w:rsidRPr="008772E2" w:rsidRDefault="008772E2" w:rsidP="00A6431F">
      <w:pPr>
        <w:spacing w:line="360" w:lineRule="auto"/>
        <w:jc w:val="center"/>
        <w:rPr>
          <w:rFonts w:ascii="Arial" w:hAnsi="Arial" w:cs="Arial"/>
          <w:b/>
          <w:bCs/>
          <w:sz w:val="72"/>
          <w:szCs w:val="72"/>
        </w:rPr>
      </w:pPr>
    </w:p>
    <w:p w14:paraId="253317D0" w14:textId="102626A4" w:rsidR="008772E2" w:rsidRPr="008772E2" w:rsidRDefault="008772E2" w:rsidP="00A6431F">
      <w:pPr>
        <w:spacing w:line="360" w:lineRule="auto"/>
        <w:jc w:val="center"/>
        <w:rPr>
          <w:rFonts w:ascii="Arial" w:hAnsi="Arial" w:cs="Arial"/>
          <w:b/>
          <w:bCs/>
          <w:sz w:val="72"/>
          <w:szCs w:val="72"/>
        </w:rPr>
      </w:pPr>
      <w:r w:rsidRPr="008772E2">
        <w:rPr>
          <w:rFonts w:ascii="Arial" w:hAnsi="Arial" w:cs="Arial"/>
          <w:b/>
          <w:bCs/>
          <w:sz w:val="72"/>
          <w:szCs w:val="72"/>
        </w:rPr>
        <w:t>202</w:t>
      </w:r>
      <w:r w:rsidR="008D4734">
        <w:rPr>
          <w:rFonts w:ascii="Arial" w:hAnsi="Arial" w:cs="Arial"/>
          <w:b/>
          <w:bCs/>
          <w:sz w:val="72"/>
          <w:szCs w:val="72"/>
        </w:rPr>
        <w:t>5</w:t>
      </w:r>
    </w:p>
    <w:p w14:paraId="65CABFC6" w14:textId="77777777" w:rsidR="008772E2" w:rsidRDefault="008772E2" w:rsidP="00A6431F">
      <w:pPr>
        <w:spacing w:line="360" w:lineRule="auto"/>
        <w:jc w:val="center"/>
        <w:rPr>
          <w:rFonts w:ascii="Arial" w:hAnsi="Arial" w:cs="Arial"/>
          <w:b/>
          <w:bCs/>
          <w:sz w:val="24"/>
          <w:szCs w:val="24"/>
        </w:rPr>
      </w:pPr>
    </w:p>
    <w:p w14:paraId="1CB33A73" w14:textId="77777777" w:rsidR="005A3174" w:rsidRDefault="005A3174" w:rsidP="00A6431F">
      <w:pPr>
        <w:spacing w:line="360" w:lineRule="auto"/>
        <w:jc w:val="center"/>
        <w:rPr>
          <w:rFonts w:ascii="Arial" w:hAnsi="Arial" w:cs="Arial"/>
          <w:b/>
          <w:bCs/>
          <w:sz w:val="24"/>
          <w:szCs w:val="24"/>
        </w:rPr>
      </w:pPr>
    </w:p>
    <w:p w14:paraId="08C6D799" w14:textId="77777777" w:rsidR="005A3174" w:rsidRDefault="005A3174" w:rsidP="00A6431F">
      <w:pPr>
        <w:spacing w:line="360" w:lineRule="auto"/>
        <w:jc w:val="center"/>
        <w:rPr>
          <w:rFonts w:ascii="Arial" w:hAnsi="Arial" w:cs="Arial"/>
          <w:b/>
          <w:bCs/>
          <w:sz w:val="24"/>
          <w:szCs w:val="24"/>
        </w:rPr>
      </w:pPr>
    </w:p>
    <w:p w14:paraId="599B2A50" w14:textId="77777777" w:rsidR="005A3174" w:rsidRDefault="005A3174" w:rsidP="00A6431F">
      <w:pPr>
        <w:spacing w:line="360" w:lineRule="auto"/>
        <w:jc w:val="center"/>
        <w:rPr>
          <w:rFonts w:ascii="Arial" w:hAnsi="Arial" w:cs="Arial"/>
          <w:b/>
          <w:bCs/>
          <w:sz w:val="24"/>
          <w:szCs w:val="24"/>
        </w:rPr>
      </w:pPr>
    </w:p>
    <w:p w14:paraId="2433CC11" w14:textId="77777777" w:rsidR="008772E2" w:rsidRDefault="008772E2" w:rsidP="00583649">
      <w:pPr>
        <w:spacing w:line="360" w:lineRule="auto"/>
        <w:rPr>
          <w:rFonts w:ascii="Arial" w:hAnsi="Arial" w:cs="Arial"/>
          <w:b/>
          <w:bCs/>
          <w:sz w:val="24"/>
          <w:szCs w:val="24"/>
        </w:rPr>
      </w:pPr>
    </w:p>
    <w:p w14:paraId="6E74CCA7" w14:textId="1300E3E7" w:rsidR="00A6431F" w:rsidRPr="005F07DB" w:rsidRDefault="00E90EB4" w:rsidP="00A6431F">
      <w:pPr>
        <w:spacing w:line="360" w:lineRule="auto"/>
        <w:jc w:val="center"/>
        <w:rPr>
          <w:rFonts w:ascii="Arial" w:hAnsi="Arial" w:cs="Arial"/>
          <w:b/>
          <w:bCs/>
        </w:rPr>
      </w:pPr>
      <w:r w:rsidRPr="005F07DB">
        <w:rPr>
          <w:rFonts w:ascii="Arial" w:hAnsi="Arial" w:cs="Arial"/>
          <w:b/>
          <w:bCs/>
        </w:rPr>
        <w:t>ESTUDO TÉCNICO PRELIMINAR</w:t>
      </w:r>
    </w:p>
    <w:p w14:paraId="339CE021" w14:textId="77777777" w:rsidR="000E2AF6" w:rsidRPr="005F07DB" w:rsidRDefault="000E2AF6" w:rsidP="00BD0A83">
      <w:pPr>
        <w:spacing w:line="360" w:lineRule="auto"/>
        <w:jc w:val="center"/>
        <w:rPr>
          <w:rFonts w:ascii="Arial" w:hAnsi="Arial" w:cs="Arial"/>
          <w:b/>
          <w:bCs/>
        </w:rPr>
      </w:pPr>
    </w:p>
    <w:p w14:paraId="0AAD8893" w14:textId="7A963CAF" w:rsidR="000E2AF6" w:rsidRPr="005F07DB" w:rsidRDefault="00CF3E0B" w:rsidP="00BD0A83">
      <w:pPr>
        <w:pStyle w:val="PargrafodaLista"/>
        <w:numPr>
          <w:ilvl w:val="0"/>
          <w:numId w:val="6"/>
        </w:numPr>
        <w:spacing w:line="360" w:lineRule="auto"/>
        <w:jc w:val="both"/>
        <w:rPr>
          <w:rFonts w:ascii="Arial" w:hAnsi="Arial" w:cs="Arial"/>
          <w:b/>
          <w:bCs/>
        </w:rPr>
      </w:pPr>
      <w:r w:rsidRPr="005F07DB">
        <w:rPr>
          <w:rFonts w:ascii="Arial" w:hAnsi="Arial" w:cs="Arial"/>
          <w:b/>
          <w:bCs/>
        </w:rPr>
        <w:t xml:space="preserve">Informações </w:t>
      </w:r>
      <w:r w:rsidR="001C23A2">
        <w:rPr>
          <w:rFonts w:ascii="Arial" w:hAnsi="Arial" w:cs="Arial"/>
          <w:b/>
          <w:bCs/>
        </w:rPr>
        <w:t>b</w:t>
      </w:r>
      <w:r w:rsidRPr="005F07DB">
        <w:rPr>
          <w:rFonts w:ascii="Arial" w:hAnsi="Arial" w:cs="Arial"/>
          <w:b/>
          <w:bCs/>
        </w:rPr>
        <w:t>ásicas</w:t>
      </w:r>
      <w:r w:rsidR="001C23A2">
        <w:rPr>
          <w:rFonts w:ascii="Arial" w:hAnsi="Arial" w:cs="Arial"/>
          <w:b/>
          <w:bCs/>
        </w:rPr>
        <w:t>:</w:t>
      </w:r>
    </w:p>
    <w:p w14:paraId="7537379F" w14:textId="2CA304B6" w:rsidR="00CF3E0B" w:rsidRPr="005F07DB" w:rsidRDefault="00CF3E0B" w:rsidP="00BD0A83">
      <w:pPr>
        <w:spacing w:line="360" w:lineRule="auto"/>
        <w:jc w:val="both"/>
        <w:rPr>
          <w:rFonts w:ascii="Arial" w:hAnsi="Arial" w:cs="Arial"/>
          <w:b/>
          <w:bCs/>
        </w:rPr>
      </w:pPr>
      <w:r w:rsidRPr="005F07DB">
        <w:rPr>
          <w:rFonts w:ascii="Arial" w:hAnsi="Arial" w:cs="Arial"/>
          <w:b/>
          <w:bCs/>
        </w:rPr>
        <w:t xml:space="preserve">Processo nº: </w:t>
      </w:r>
      <w:r w:rsidR="00EF0ECE">
        <w:rPr>
          <w:rFonts w:ascii="Arial" w:hAnsi="Arial" w:cs="Arial"/>
          <w:b/>
          <w:bCs/>
        </w:rPr>
        <w:t>18</w:t>
      </w:r>
      <w:r w:rsidR="005F4F5C">
        <w:rPr>
          <w:rFonts w:ascii="Arial" w:hAnsi="Arial" w:cs="Arial"/>
          <w:b/>
          <w:bCs/>
        </w:rPr>
        <w:t>618</w:t>
      </w:r>
      <w:r w:rsidR="005A38DB">
        <w:rPr>
          <w:rFonts w:ascii="Arial" w:hAnsi="Arial" w:cs="Arial"/>
          <w:b/>
          <w:bCs/>
        </w:rPr>
        <w:t>/2025</w:t>
      </w:r>
    </w:p>
    <w:p w14:paraId="13BA07F0" w14:textId="77777777" w:rsidR="00BD0A83" w:rsidRPr="005F07DB" w:rsidRDefault="00BD0A83" w:rsidP="00BD0A83">
      <w:pPr>
        <w:spacing w:line="360" w:lineRule="auto"/>
        <w:jc w:val="both"/>
        <w:rPr>
          <w:rFonts w:ascii="Arial" w:hAnsi="Arial" w:cs="Arial"/>
          <w:b/>
          <w:bCs/>
        </w:rPr>
      </w:pPr>
    </w:p>
    <w:p w14:paraId="48EC5148" w14:textId="349C3960" w:rsidR="00EE5CF7" w:rsidRPr="005F07DB" w:rsidRDefault="0087297D" w:rsidP="00BD0A83">
      <w:pPr>
        <w:pStyle w:val="PargrafodaLista"/>
        <w:numPr>
          <w:ilvl w:val="0"/>
          <w:numId w:val="6"/>
        </w:numPr>
        <w:spacing w:line="360" w:lineRule="auto"/>
        <w:jc w:val="both"/>
        <w:rPr>
          <w:rFonts w:ascii="Arial" w:hAnsi="Arial" w:cs="Arial"/>
          <w:b/>
          <w:bCs/>
        </w:rPr>
      </w:pPr>
      <w:r>
        <w:rPr>
          <w:rFonts w:ascii="Arial" w:hAnsi="Arial" w:cs="Arial"/>
          <w:b/>
          <w:bCs/>
        </w:rPr>
        <w:t>N</w:t>
      </w:r>
      <w:r w:rsidR="00FA326F" w:rsidRPr="005F07DB">
        <w:rPr>
          <w:rFonts w:ascii="Arial" w:hAnsi="Arial" w:cs="Arial"/>
          <w:b/>
          <w:bCs/>
        </w:rPr>
        <w:t>ecessidade</w:t>
      </w:r>
      <w:r w:rsidR="001C23A2">
        <w:rPr>
          <w:rFonts w:ascii="Arial" w:hAnsi="Arial" w:cs="Arial"/>
          <w:b/>
          <w:bCs/>
        </w:rPr>
        <w:t>:</w:t>
      </w:r>
    </w:p>
    <w:p w14:paraId="11C55367" w14:textId="57EA345A" w:rsidR="00BD0A83" w:rsidRDefault="00FA326F" w:rsidP="006D4446">
      <w:pPr>
        <w:spacing w:line="360" w:lineRule="auto"/>
        <w:ind w:firstLine="360"/>
        <w:jc w:val="both"/>
        <w:rPr>
          <w:rFonts w:ascii="Arial" w:hAnsi="Arial" w:cs="Arial"/>
        </w:rPr>
      </w:pPr>
      <w:r w:rsidRPr="005F07DB">
        <w:rPr>
          <w:rFonts w:ascii="Arial" w:hAnsi="Arial" w:cs="Arial"/>
        </w:rPr>
        <w:t>O presente Estudo Técnico Preliminar, tem por objeto</w:t>
      </w:r>
      <w:r w:rsidR="005F4F5C">
        <w:rPr>
          <w:rFonts w:ascii="Arial" w:hAnsi="Arial" w:cs="Arial"/>
        </w:rPr>
        <w:t xml:space="preserve"> a </w:t>
      </w:r>
      <w:r w:rsidR="005F4F5C" w:rsidRPr="005F4F5C">
        <w:rPr>
          <w:rFonts w:ascii="Arial" w:eastAsia="Tahoma" w:hAnsi="Arial" w:cs="Arial"/>
        </w:rPr>
        <w:t>Contratação de empresa especializada para monitoramento de câmeras de segurança</w:t>
      </w:r>
      <w:r w:rsidR="005F4F5C" w:rsidRPr="005F4F5C">
        <w:rPr>
          <w:rFonts w:ascii="Arial" w:hAnsi="Arial" w:cs="Arial"/>
        </w:rPr>
        <w:t xml:space="preserve"> </w:t>
      </w:r>
      <w:r w:rsidR="00EF0ECE">
        <w:rPr>
          <w:rFonts w:ascii="Arial" w:hAnsi="Arial" w:cs="Arial"/>
        </w:rPr>
        <w:t>insta</w:t>
      </w:r>
      <w:r w:rsidR="002624A8">
        <w:rPr>
          <w:rFonts w:ascii="Arial" w:hAnsi="Arial" w:cs="Arial"/>
        </w:rPr>
        <w:t>la</w:t>
      </w:r>
      <w:r w:rsidR="00054FD2">
        <w:rPr>
          <w:rFonts w:ascii="Arial" w:hAnsi="Arial" w:cs="Arial"/>
        </w:rPr>
        <w:t xml:space="preserve">das </w:t>
      </w:r>
      <w:r w:rsidR="00EF0ECE">
        <w:rPr>
          <w:rFonts w:ascii="Arial" w:hAnsi="Arial" w:cs="Arial"/>
        </w:rPr>
        <w:t>no Município de Ribeirão Grande/SP.</w:t>
      </w:r>
    </w:p>
    <w:p w14:paraId="18114CD1" w14:textId="77777777" w:rsidR="005110A1" w:rsidRPr="005F07DB" w:rsidRDefault="005110A1" w:rsidP="006D4446">
      <w:pPr>
        <w:spacing w:line="360" w:lineRule="auto"/>
        <w:ind w:firstLine="360"/>
        <w:jc w:val="both"/>
        <w:rPr>
          <w:rFonts w:ascii="Arial" w:hAnsi="Arial" w:cs="Arial"/>
        </w:rPr>
      </w:pPr>
    </w:p>
    <w:p w14:paraId="54C6FCD2" w14:textId="2675BC91" w:rsidR="000E0464" w:rsidRPr="005F07DB" w:rsidRDefault="0087297D" w:rsidP="00BD0A83">
      <w:pPr>
        <w:pStyle w:val="PargrafodaLista"/>
        <w:numPr>
          <w:ilvl w:val="0"/>
          <w:numId w:val="6"/>
        </w:numPr>
        <w:spacing w:line="360" w:lineRule="auto"/>
        <w:jc w:val="both"/>
        <w:rPr>
          <w:rFonts w:ascii="Arial" w:hAnsi="Arial" w:cs="Arial"/>
          <w:b/>
          <w:bCs/>
        </w:rPr>
      </w:pPr>
      <w:r>
        <w:rPr>
          <w:rFonts w:ascii="Arial" w:hAnsi="Arial" w:cs="Arial"/>
          <w:b/>
          <w:bCs/>
        </w:rPr>
        <w:t>J</w:t>
      </w:r>
      <w:r w:rsidR="000E0464" w:rsidRPr="005F07DB">
        <w:rPr>
          <w:rFonts w:ascii="Arial" w:hAnsi="Arial" w:cs="Arial"/>
          <w:b/>
          <w:bCs/>
        </w:rPr>
        <w:t>ustificativa</w:t>
      </w:r>
      <w:r w:rsidR="00B703F7">
        <w:rPr>
          <w:rFonts w:ascii="Arial" w:hAnsi="Arial" w:cs="Arial"/>
          <w:b/>
          <w:bCs/>
        </w:rPr>
        <w:t>:</w:t>
      </w:r>
    </w:p>
    <w:p w14:paraId="5532CF6E" w14:textId="77777777" w:rsidR="000E0464" w:rsidRPr="0010676A" w:rsidRDefault="000E0464" w:rsidP="000E0464">
      <w:pPr>
        <w:pStyle w:val="PargrafodaLista"/>
        <w:spacing w:line="360" w:lineRule="auto"/>
        <w:jc w:val="both"/>
        <w:rPr>
          <w:rFonts w:ascii="Arial" w:hAnsi="Arial" w:cs="Arial"/>
        </w:rPr>
      </w:pPr>
    </w:p>
    <w:p w14:paraId="411B02BB" w14:textId="7D41FE11" w:rsidR="0010676A" w:rsidRPr="0010676A" w:rsidRDefault="004F538E" w:rsidP="0010676A">
      <w:pPr>
        <w:pStyle w:val="PargrafodaLista"/>
        <w:spacing w:line="360" w:lineRule="auto"/>
        <w:ind w:left="0" w:firstLine="360"/>
        <w:jc w:val="both"/>
        <w:rPr>
          <w:rFonts w:ascii="Arial" w:hAnsi="Arial" w:cs="Arial"/>
        </w:rPr>
      </w:pPr>
      <w:r w:rsidRPr="0010676A">
        <w:rPr>
          <w:rFonts w:ascii="Arial" w:hAnsi="Arial" w:cs="Arial"/>
          <w:iCs/>
        </w:rPr>
        <w:t xml:space="preserve"> </w:t>
      </w:r>
      <w:r w:rsidR="002624A8" w:rsidRPr="0010676A">
        <w:rPr>
          <w:rFonts w:ascii="Arial" w:hAnsi="Arial" w:cs="Arial"/>
          <w:iCs/>
        </w:rPr>
        <w:t xml:space="preserve">A </w:t>
      </w:r>
      <w:r w:rsidR="00054FD2" w:rsidRPr="0010676A">
        <w:rPr>
          <w:rFonts w:ascii="Arial" w:eastAsia="Tahoma" w:hAnsi="Arial" w:cs="Arial"/>
        </w:rPr>
        <w:t>Contratação de empresa especializada para monitoramento de câmeras de segurança</w:t>
      </w:r>
      <w:r w:rsidR="00054FD2" w:rsidRPr="0010676A">
        <w:rPr>
          <w:rFonts w:ascii="Arial" w:hAnsi="Arial" w:cs="Arial"/>
        </w:rPr>
        <w:t xml:space="preserve"> instaladas no Município de Ribeirão Grande/SP, </w:t>
      </w:r>
      <w:r w:rsidR="002624A8" w:rsidRPr="0010676A">
        <w:rPr>
          <w:rFonts w:ascii="Arial" w:hAnsi="Arial" w:cs="Arial"/>
        </w:rPr>
        <w:t>com a finalidade de proporcionar segurança pública aos usuários e zeladoria ao</w:t>
      </w:r>
      <w:r w:rsidR="0010676A" w:rsidRPr="0010676A">
        <w:rPr>
          <w:rFonts w:ascii="Arial" w:hAnsi="Arial" w:cs="Arial"/>
        </w:rPr>
        <w:t>s</w:t>
      </w:r>
      <w:r w:rsidR="002624A8" w:rsidRPr="0010676A">
        <w:rPr>
          <w:rFonts w:ascii="Arial" w:hAnsi="Arial" w:cs="Arial"/>
        </w:rPr>
        <w:t xml:space="preserve"> bens dentro do território a ser vigiado</w:t>
      </w:r>
      <w:r w:rsidR="00123141" w:rsidRPr="0010676A">
        <w:rPr>
          <w:rFonts w:ascii="Arial" w:hAnsi="Arial" w:cs="Arial"/>
        </w:rPr>
        <w:t xml:space="preserve"> nos locais a serem indicados pela Prefeitura</w:t>
      </w:r>
      <w:r w:rsidR="0010676A" w:rsidRPr="0010676A">
        <w:rPr>
          <w:rFonts w:ascii="Arial" w:hAnsi="Arial" w:cs="Arial"/>
        </w:rPr>
        <w:t xml:space="preserve">, sendo </w:t>
      </w:r>
      <w:r w:rsidR="0010676A" w:rsidRPr="0010676A">
        <w:rPr>
          <w:rFonts w:ascii="Arial" w:hAnsi="Arial" w:cs="Arial"/>
          <w:iCs/>
        </w:rPr>
        <w:t>fundamental para a execução eficaz das atividades propostas, que visam promover a segurança local por meio da instalação das câmeras. Os equipamentos serão monitorados por empresa especializada que fornecerá softwares compatível ao vídeo patrulhamento da cidade nos sistemas de segurança integrados ao Projeto de Governo Estadual Muralha Paulista da Secretaria de Segurança do Estado de São Paulo.</w:t>
      </w:r>
    </w:p>
    <w:p w14:paraId="3566BADA" w14:textId="77777777" w:rsidR="0010676A" w:rsidRPr="0010676A" w:rsidRDefault="0010676A" w:rsidP="00F7346C">
      <w:pPr>
        <w:pStyle w:val="PargrafodaLista"/>
        <w:spacing w:line="360" w:lineRule="auto"/>
        <w:ind w:left="0" w:firstLine="360"/>
        <w:jc w:val="both"/>
        <w:rPr>
          <w:rFonts w:ascii="Arial" w:hAnsi="Arial" w:cs="Arial"/>
          <w:iCs/>
        </w:rPr>
      </w:pPr>
    </w:p>
    <w:p w14:paraId="6BD7A509" w14:textId="77777777" w:rsidR="000E0464" w:rsidRPr="0010676A" w:rsidRDefault="000E0464" w:rsidP="00BD0A83">
      <w:pPr>
        <w:pStyle w:val="PargrafodaLista"/>
        <w:spacing w:line="360" w:lineRule="auto"/>
        <w:jc w:val="both"/>
        <w:rPr>
          <w:rFonts w:ascii="Arial" w:hAnsi="Arial" w:cs="Arial"/>
        </w:rPr>
      </w:pPr>
    </w:p>
    <w:p w14:paraId="1747A002" w14:textId="77777777" w:rsidR="00220E3B" w:rsidRPr="005F07DB" w:rsidRDefault="00220E3B" w:rsidP="00BD0A83">
      <w:pPr>
        <w:pStyle w:val="PargrafodaLista"/>
        <w:spacing w:line="360" w:lineRule="auto"/>
        <w:jc w:val="both"/>
        <w:rPr>
          <w:rFonts w:ascii="Arial" w:hAnsi="Arial" w:cs="Arial"/>
        </w:rPr>
      </w:pPr>
    </w:p>
    <w:p w14:paraId="32255295" w14:textId="4B18DD05" w:rsidR="000E0464" w:rsidRDefault="0087297D" w:rsidP="00BD0A83">
      <w:pPr>
        <w:pStyle w:val="PargrafodaLista"/>
        <w:numPr>
          <w:ilvl w:val="0"/>
          <w:numId w:val="6"/>
        </w:numPr>
        <w:spacing w:line="360" w:lineRule="auto"/>
        <w:jc w:val="both"/>
        <w:rPr>
          <w:rFonts w:ascii="Arial" w:hAnsi="Arial" w:cs="Arial"/>
          <w:b/>
          <w:bCs/>
        </w:rPr>
      </w:pPr>
      <w:r>
        <w:rPr>
          <w:rFonts w:ascii="Arial" w:hAnsi="Arial" w:cs="Arial"/>
          <w:b/>
          <w:bCs/>
        </w:rPr>
        <w:lastRenderedPageBreak/>
        <w:t>C</w:t>
      </w:r>
      <w:r w:rsidR="000E0464" w:rsidRPr="005F07DB">
        <w:rPr>
          <w:rFonts w:ascii="Arial" w:hAnsi="Arial" w:cs="Arial"/>
          <w:b/>
          <w:bCs/>
        </w:rPr>
        <w:t>ontratação</w:t>
      </w:r>
      <w:r w:rsidR="00B703F7">
        <w:rPr>
          <w:rFonts w:ascii="Arial" w:hAnsi="Arial" w:cs="Arial"/>
          <w:b/>
          <w:bCs/>
        </w:rPr>
        <w:t>:</w:t>
      </w:r>
    </w:p>
    <w:p w14:paraId="2C0CBCEA" w14:textId="5CCAFC10" w:rsidR="00220E3B" w:rsidRPr="00220E3B" w:rsidRDefault="00220E3B" w:rsidP="00220E3B">
      <w:pPr>
        <w:spacing w:after="0" w:line="360" w:lineRule="auto"/>
        <w:ind w:firstLine="426"/>
        <w:jc w:val="both"/>
        <w:rPr>
          <w:rFonts w:ascii="Arial" w:hAnsi="Arial" w:cs="Arial"/>
        </w:rPr>
      </w:pPr>
      <w:r w:rsidRPr="00220E3B">
        <w:rPr>
          <w:rFonts w:ascii="Arial" w:hAnsi="Arial" w:cs="Arial"/>
        </w:rPr>
        <w:t>A contratação será realizada por meio de licitação, na modalidade Pregão</w:t>
      </w:r>
      <w:r w:rsidR="00A3398C">
        <w:rPr>
          <w:rFonts w:ascii="Arial" w:hAnsi="Arial" w:cs="Arial"/>
        </w:rPr>
        <w:t xml:space="preserve"> </w:t>
      </w:r>
      <w:r w:rsidR="004F538E">
        <w:rPr>
          <w:rFonts w:ascii="Arial" w:hAnsi="Arial" w:cs="Arial"/>
        </w:rPr>
        <w:t>Presencial</w:t>
      </w:r>
      <w:r w:rsidRPr="00220E3B">
        <w:rPr>
          <w:rFonts w:ascii="Arial" w:hAnsi="Arial" w:cs="Arial"/>
        </w:rPr>
        <w:t xml:space="preserve">, com critério de julgamento por menor preço, nos termos dos artigos 6º, inciso XLI, 17 e 34, todos da Lei nº 14.133/2021. </w:t>
      </w:r>
    </w:p>
    <w:p w14:paraId="6E1B25D7" w14:textId="270CF5D8" w:rsidR="005F0774" w:rsidRPr="005F07DB" w:rsidRDefault="005F0774" w:rsidP="008934D6">
      <w:pPr>
        <w:spacing w:line="360" w:lineRule="auto"/>
        <w:ind w:firstLine="360"/>
        <w:jc w:val="both"/>
        <w:rPr>
          <w:rFonts w:ascii="Arial" w:hAnsi="Arial" w:cs="Arial"/>
        </w:rPr>
      </w:pPr>
      <w:r w:rsidRPr="005F07DB">
        <w:rPr>
          <w:rFonts w:ascii="Arial" w:hAnsi="Arial" w:cs="Arial"/>
        </w:rPr>
        <w:t xml:space="preserve">A Contratada deve cumprir todas as obrigações constantes no </w:t>
      </w:r>
      <w:r w:rsidR="005F07DB">
        <w:rPr>
          <w:rFonts w:ascii="Arial" w:hAnsi="Arial" w:cs="Arial"/>
        </w:rPr>
        <w:t>e</w:t>
      </w:r>
      <w:r w:rsidRPr="005F07DB">
        <w:rPr>
          <w:rFonts w:ascii="Arial" w:hAnsi="Arial" w:cs="Arial"/>
        </w:rPr>
        <w:t xml:space="preserve">dital, seus anexos e sua proposta, assumindo como exclusivamente seus os riscos e as despesas decorrentes da boa </w:t>
      </w:r>
      <w:r w:rsidRPr="008510AD">
        <w:rPr>
          <w:rFonts w:ascii="Arial" w:hAnsi="Arial" w:cs="Arial"/>
          <w:color w:val="000000" w:themeColor="text1"/>
        </w:rPr>
        <w:t xml:space="preserve">e perfeita execução do objeto e, ainda: efetuar a entrega do objeto em perfeitas condições, conforme especificações, prazo e local constantes no Termo de Referência, acompanhado da respectiva nota fiscal; </w:t>
      </w:r>
    </w:p>
    <w:p w14:paraId="0BFBB9C3" w14:textId="7402BA0C" w:rsidR="005F0774" w:rsidRPr="005F07DB" w:rsidRDefault="005F0774" w:rsidP="00F7346C">
      <w:pPr>
        <w:spacing w:line="360" w:lineRule="auto"/>
        <w:ind w:firstLine="360"/>
        <w:jc w:val="both"/>
        <w:rPr>
          <w:rFonts w:ascii="Arial" w:hAnsi="Arial" w:cs="Arial"/>
        </w:rPr>
      </w:pPr>
      <w:r w:rsidRPr="005F07DB">
        <w:rPr>
          <w:rFonts w:ascii="Arial" w:hAnsi="Arial" w:cs="Arial"/>
        </w:rPr>
        <w:t xml:space="preserve">A contratada deverá prestar todos os esclarecimentos técnicos que lhe forem solicitados relacionados com as características do </w:t>
      </w:r>
      <w:r w:rsidR="00462F8B">
        <w:rPr>
          <w:rFonts w:ascii="Arial" w:hAnsi="Arial" w:cs="Arial"/>
        </w:rPr>
        <w:t>bem</w:t>
      </w:r>
      <w:r w:rsidRPr="005F07DB">
        <w:rPr>
          <w:rFonts w:ascii="Arial" w:hAnsi="Arial" w:cs="Arial"/>
        </w:rPr>
        <w:t xml:space="preserve"> fornecido; </w:t>
      </w:r>
    </w:p>
    <w:p w14:paraId="2FF68891" w14:textId="3939A105" w:rsidR="000E0464" w:rsidRDefault="00220E3B" w:rsidP="00F7346C">
      <w:pPr>
        <w:spacing w:line="360" w:lineRule="auto"/>
        <w:ind w:firstLine="360"/>
        <w:jc w:val="both"/>
        <w:rPr>
          <w:rFonts w:ascii="Arial" w:hAnsi="Arial" w:cs="Arial"/>
        </w:rPr>
      </w:pPr>
      <w:r>
        <w:rPr>
          <w:rFonts w:ascii="Arial" w:hAnsi="Arial" w:cs="Arial"/>
        </w:rPr>
        <w:t>A contratada deverá m</w:t>
      </w:r>
      <w:r w:rsidR="005F0774" w:rsidRPr="005F07DB">
        <w:rPr>
          <w:rFonts w:ascii="Arial" w:hAnsi="Arial" w:cs="Arial"/>
        </w:rPr>
        <w:t xml:space="preserve">anter durante toda a execução deste objeto, em compatibilidade com as obrigações por ela assumidas, todas as condições de habilitação e qualificação exigidas no processo de contratação, </w:t>
      </w:r>
      <w:r w:rsidR="00E2110D" w:rsidRPr="005F07DB">
        <w:rPr>
          <w:rFonts w:ascii="Arial" w:hAnsi="Arial" w:cs="Arial"/>
        </w:rPr>
        <w:t>nos termos do art. 6º, inciso XIII, da Lei Federal nº 14.133/2021</w:t>
      </w:r>
      <w:r w:rsidR="00054FD2">
        <w:rPr>
          <w:rFonts w:ascii="Arial" w:hAnsi="Arial" w:cs="Arial"/>
        </w:rPr>
        <w:t xml:space="preserve"> e demais condições como segue:</w:t>
      </w:r>
    </w:p>
    <w:p w14:paraId="2F3771F7" w14:textId="77777777" w:rsidR="00F95C74" w:rsidRPr="00F95C74" w:rsidRDefault="00F95C74" w:rsidP="00F95C74">
      <w:pPr>
        <w:jc w:val="both"/>
        <w:rPr>
          <w:rFonts w:ascii="Arial" w:hAnsi="Arial" w:cs="Arial"/>
          <w:lang w:eastAsia="pt-BR"/>
        </w:rPr>
      </w:pPr>
      <w:r w:rsidRPr="00F95C74">
        <w:rPr>
          <w:rFonts w:ascii="Arial" w:hAnsi="Arial" w:cs="Arial"/>
        </w:rPr>
        <w:t xml:space="preserve">A empresa será contratada para a prestação de serviços em forma de locação, instalação e monitoramento totalmente preventivo de Sistema de Segurança Eletrônica nos locais, tendo como a finalidade a manutenção técnica dos locais em epígrafe. </w:t>
      </w:r>
    </w:p>
    <w:p w14:paraId="7D1BE0AD" w14:textId="697694AC" w:rsidR="00F95C74" w:rsidRPr="00F95C74" w:rsidRDefault="00F95C74" w:rsidP="00F95C74">
      <w:pPr>
        <w:jc w:val="both"/>
        <w:rPr>
          <w:rFonts w:ascii="Arial" w:hAnsi="Arial" w:cs="Arial"/>
        </w:rPr>
      </w:pPr>
      <w:r w:rsidRPr="00F95C74">
        <w:rPr>
          <w:rFonts w:ascii="Arial" w:hAnsi="Arial" w:cs="Arial"/>
        </w:rPr>
        <w:t xml:space="preserve">A prestação de serviços deverá ser realizada pela empresa contratada, a qual deverá ser especializada para determinada prestação, sendo os equipamentos necessários para a transmissão de imagens e monitoramento, devendo conter o reconhecimento automático, central de monitoramento, câmeras contendo as especificações em epígrafe. </w:t>
      </w:r>
    </w:p>
    <w:p w14:paraId="318745C8" w14:textId="7D2A5240" w:rsidR="00F95C74" w:rsidRPr="00F95C74" w:rsidRDefault="00F95C74" w:rsidP="00F95C74">
      <w:pPr>
        <w:jc w:val="both"/>
        <w:rPr>
          <w:rFonts w:ascii="Arial" w:hAnsi="Arial" w:cs="Arial"/>
        </w:rPr>
      </w:pPr>
      <w:r w:rsidRPr="00F95C74">
        <w:rPr>
          <w:rFonts w:ascii="Arial" w:hAnsi="Arial" w:cs="Arial"/>
        </w:rPr>
        <w:t>Especificações do objeto</w:t>
      </w:r>
    </w:p>
    <w:p w14:paraId="2D8CEA17" w14:textId="77777777" w:rsidR="00F95C74" w:rsidRPr="00F95C74" w:rsidRDefault="00F95C74" w:rsidP="00F95C74">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7"/>
        <w:gridCol w:w="6521"/>
      </w:tblGrid>
      <w:tr w:rsidR="00F95C74" w:rsidRPr="00F95C74" w14:paraId="3C5D54F8" w14:textId="77777777" w:rsidTr="00F95C74">
        <w:trPr>
          <w:jc w:val="center"/>
        </w:trPr>
        <w:tc>
          <w:tcPr>
            <w:tcW w:w="8468" w:type="dxa"/>
            <w:gridSpan w:val="2"/>
            <w:tcBorders>
              <w:top w:val="single" w:sz="4" w:space="0" w:color="auto"/>
              <w:left w:val="single" w:sz="4" w:space="0" w:color="auto"/>
              <w:bottom w:val="single" w:sz="4" w:space="0" w:color="auto"/>
              <w:right w:val="single" w:sz="4" w:space="0" w:color="auto"/>
            </w:tcBorders>
            <w:hideMark/>
          </w:tcPr>
          <w:p w14:paraId="11FD456E" w14:textId="77777777" w:rsidR="00F95C74" w:rsidRPr="00F95C74" w:rsidRDefault="00F95C74">
            <w:pPr>
              <w:jc w:val="center"/>
              <w:rPr>
                <w:rFonts w:ascii="Arial" w:hAnsi="Arial" w:cs="Arial"/>
                <w:b/>
                <w:bCs/>
              </w:rPr>
            </w:pPr>
            <w:r w:rsidRPr="00F95C74">
              <w:rPr>
                <w:rFonts w:ascii="Arial" w:hAnsi="Arial" w:cs="Arial"/>
                <w:b/>
                <w:bCs/>
              </w:rPr>
              <w:t>Serviço de Monitoramento 24 h – Câmeras de segurança</w:t>
            </w:r>
          </w:p>
        </w:tc>
      </w:tr>
      <w:tr w:rsidR="00F95C74" w:rsidRPr="00F95C74" w14:paraId="4254D559" w14:textId="77777777" w:rsidTr="00F95C74">
        <w:trPr>
          <w:jc w:val="center"/>
        </w:trPr>
        <w:tc>
          <w:tcPr>
            <w:tcW w:w="1947" w:type="dxa"/>
            <w:tcBorders>
              <w:top w:val="single" w:sz="4" w:space="0" w:color="auto"/>
              <w:left w:val="single" w:sz="4" w:space="0" w:color="auto"/>
              <w:bottom w:val="single" w:sz="4" w:space="0" w:color="auto"/>
              <w:right w:val="single" w:sz="4" w:space="0" w:color="auto"/>
            </w:tcBorders>
            <w:hideMark/>
          </w:tcPr>
          <w:p w14:paraId="639176EC" w14:textId="77777777" w:rsidR="00F95C74" w:rsidRPr="00F95C74" w:rsidRDefault="00F95C74">
            <w:pPr>
              <w:jc w:val="center"/>
              <w:rPr>
                <w:rFonts w:ascii="Arial" w:hAnsi="Arial" w:cs="Arial"/>
              </w:rPr>
            </w:pPr>
            <w:r w:rsidRPr="00F95C74">
              <w:rPr>
                <w:rFonts w:ascii="Arial" w:hAnsi="Arial" w:cs="Arial"/>
              </w:rPr>
              <w:t>Item</w:t>
            </w:r>
          </w:p>
        </w:tc>
        <w:tc>
          <w:tcPr>
            <w:tcW w:w="6521" w:type="dxa"/>
            <w:tcBorders>
              <w:top w:val="single" w:sz="4" w:space="0" w:color="auto"/>
              <w:left w:val="single" w:sz="4" w:space="0" w:color="auto"/>
              <w:bottom w:val="single" w:sz="4" w:space="0" w:color="auto"/>
              <w:right w:val="single" w:sz="4" w:space="0" w:color="auto"/>
            </w:tcBorders>
            <w:hideMark/>
          </w:tcPr>
          <w:p w14:paraId="5E8C2ADA" w14:textId="77777777" w:rsidR="00F95C74" w:rsidRPr="00F95C74" w:rsidRDefault="00F95C74">
            <w:pPr>
              <w:jc w:val="both"/>
              <w:rPr>
                <w:rFonts w:ascii="Arial" w:hAnsi="Arial" w:cs="Arial"/>
              </w:rPr>
            </w:pPr>
            <w:r w:rsidRPr="00F95C74">
              <w:rPr>
                <w:rFonts w:ascii="Arial" w:hAnsi="Arial" w:cs="Arial"/>
              </w:rPr>
              <w:t>Descrição mínima</w:t>
            </w:r>
          </w:p>
        </w:tc>
      </w:tr>
      <w:tr w:rsidR="00F95C74" w:rsidRPr="00F95C74" w14:paraId="4BAEFD81" w14:textId="77777777" w:rsidTr="00F95C74">
        <w:trPr>
          <w:jc w:val="center"/>
        </w:trPr>
        <w:tc>
          <w:tcPr>
            <w:tcW w:w="1947" w:type="dxa"/>
            <w:tcBorders>
              <w:top w:val="single" w:sz="4" w:space="0" w:color="auto"/>
              <w:left w:val="single" w:sz="4" w:space="0" w:color="auto"/>
              <w:bottom w:val="single" w:sz="4" w:space="0" w:color="auto"/>
              <w:right w:val="single" w:sz="4" w:space="0" w:color="auto"/>
            </w:tcBorders>
            <w:hideMark/>
          </w:tcPr>
          <w:p w14:paraId="4B897D3D" w14:textId="77777777" w:rsidR="00F95C74" w:rsidRPr="00F95C74" w:rsidRDefault="00F95C74">
            <w:pPr>
              <w:jc w:val="center"/>
              <w:rPr>
                <w:rFonts w:ascii="Arial" w:hAnsi="Arial" w:cs="Arial"/>
              </w:rPr>
            </w:pPr>
            <w:r w:rsidRPr="00F95C74">
              <w:rPr>
                <w:rFonts w:ascii="Arial" w:hAnsi="Arial" w:cs="Arial"/>
              </w:rPr>
              <w:t>01</w:t>
            </w:r>
          </w:p>
        </w:tc>
        <w:tc>
          <w:tcPr>
            <w:tcW w:w="6521" w:type="dxa"/>
            <w:tcBorders>
              <w:top w:val="single" w:sz="4" w:space="0" w:color="auto"/>
              <w:left w:val="single" w:sz="4" w:space="0" w:color="auto"/>
              <w:bottom w:val="single" w:sz="4" w:space="0" w:color="auto"/>
              <w:right w:val="single" w:sz="4" w:space="0" w:color="auto"/>
            </w:tcBorders>
            <w:hideMark/>
          </w:tcPr>
          <w:p w14:paraId="7496790E" w14:textId="77777777" w:rsidR="00F95C74" w:rsidRPr="00F95C74" w:rsidRDefault="00F95C74">
            <w:pPr>
              <w:jc w:val="both"/>
              <w:rPr>
                <w:rFonts w:ascii="Arial" w:hAnsi="Arial" w:cs="Arial"/>
              </w:rPr>
            </w:pPr>
            <w:r w:rsidRPr="00F95C74">
              <w:rPr>
                <w:rFonts w:ascii="Arial" w:hAnsi="Arial" w:cs="Arial"/>
              </w:rPr>
              <w:t>100 unidades DH IPC HFW24411S-S ou similar</w:t>
            </w:r>
          </w:p>
        </w:tc>
      </w:tr>
    </w:tbl>
    <w:p w14:paraId="13401B9A" w14:textId="77777777" w:rsidR="00F95C74" w:rsidRPr="00F95C74" w:rsidRDefault="00F95C74" w:rsidP="00F95C74">
      <w:pPr>
        <w:jc w:val="both"/>
        <w:rPr>
          <w:rFonts w:ascii="Arial" w:eastAsia="Times New Roman" w:hAnsi="Arial" w:cs="Arial"/>
        </w:rPr>
      </w:pPr>
    </w:p>
    <w:p w14:paraId="6DCE9CA8" w14:textId="4F36FC14" w:rsidR="00F95C74" w:rsidRPr="00F95C74" w:rsidRDefault="00F95C74" w:rsidP="00F95C74">
      <w:pPr>
        <w:jc w:val="both"/>
        <w:rPr>
          <w:rFonts w:ascii="Arial" w:hAnsi="Arial" w:cs="Arial"/>
        </w:rPr>
      </w:pPr>
      <w:r w:rsidRPr="00F95C74">
        <w:rPr>
          <w:rFonts w:ascii="Arial" w:hAnsi="Arial" w:cs="Arial"/>
        </w:rPr>
        <w:t xml:space="preserve">Observando os preceitos constitucionais, bem como a necessidade da Administração Pública de promover fiscalização e segurança do município, visando acabar com a vulnerabilidade </w:t>
      </w:r>
      <w:r w:rsidRPr="00F95C74">
        <w:rPr>
          <w:rFonts w:ascii="Arial" w:hAnsi="Arial" w:cs="Arial"/>
        </w:rPr>
        <w:lastRenderedPageBreak/>
        <w:t>social, se faz necessária a contratação de empresa especializada para o monitoramento das vias públicas do município. Assim, a presente licitação para contratação de tal meio, se vê necessária segurança patrimonial por meio de segurança eletrônica (videomonitoramento por câmeras).</w:t>
      </w:r>
    </w:p>
    <w:p w14:paraId="2A5CD3D7" w14:textId="77777777" w:rsidR="00F95C74" w:rsidRPr="00F95C74" w:rsidRDefault="00F95C74" w:rsidP="00F95C74">
      <w:pPr>
        <w:jc w:val="both"/>
        <w:rPr>
          <w:rFonts w:ascii="Arial" w:hAnsi="Arial" w:cs="Arial"/>
        </w:rPr>
      </w:pPr>
      <w:r w:rsidRPr="00F95C74">
        <w:rPr>
          <w:rFonts w:ascii="Arial" w:hAnsi="Arial" w:cs="Arial"/>
        </w:rPr>
        <w:t xml:space="preserve">É notório dizer que os benefícios para tal podem ser considerados como indispensáveis, uma vez que o sucesso de sua implantação faz com que haja maior segurança e proteção aos munícipes e a própria municipalidade. Desta forma, vejamos alguns dos benefícios: </w:t>
      </w:r>
    </w:p>
    <w:p w14:paraId="4637ADDB" w14:textId="77777777" w:rsidR="00F95C74" w:rsidRPr="00F95C74" w:rsidRDefault="00F95C74" w:rsidP="00F95C74">
      <w:pPr>
        <w:pStyle w:val="PargrafodaLista"/>
        <w:numPr>
          <w:ilvl w:val="0"/>
          <w:numId w:val="26"/>
        </w:numPr>
        <w:spacing w:after="0" w:line="256" w:lineRule="auto"/>
        <w:jc w:val="both"/>
        <w:rPr>
          <w:rFonts w:ascii="Arial" w:hAnsi="Arial" w:cs="Arial"/>
        </w:rPr>
      </w:pPr>
      <w:r w:rsidRPr="00F95C74">
        <w:rPr>
          <w:rFonts w:ascii="Arial" w:hAnsi="Arial" w:cs="Arial"/>
        </w:rPr>
        <w:t xml:space="preserve">O ambiente monitorado por imagens, faz que, por si só, desencoraje os indivíduos para a tentativa de violação da segurança do local, encorajando os servidores a fiscalização mais rigorosa; </w:t>
      </w:r>
    </w:p>
    <w:p w14:paraId="611580B9" w14:textId="77777777" w:rsidR="00F95C74" w:rsidRPr="00F95C74" w:rsidRDefault="00F95C74" w:rsidP="00F95C74">
      <w:pPr>
        <w:pStyle w:val="PargrafodaLista"/>
        <w:numPr>
          <w:ilvl w:val="0"/>
          <w:numId w:val="26"/>
        </w:numPr>
        <w:spacing w:after="0" w:line="256" w:lineRule="auto"/>
        <w:contextualSpacing w:val="0"/>
        <w:jc w:val="both"/>
        <w:rPr>
          <w:rFonts w:ascii="Arial" w:hAnsi="Arial" w:cs="Arial"/>
        </w:rPr>
      </w:pPr>
      <w:r w:rsidRPr="00F95C74">
        <w:rPr>
          <w:rFonts w:ascii="Arial" w:hAnsi="Arial" w:cs="Arial"/>
        </w:rPr>
        <w:t>Inibe invasores e pessoas mal-intencionadas, pois às câmeras acabam gerando o fator psicológico, causando o sentimento intimidador', impedindo a ação delituosa;</w:t>
      </w:r>
    </w:p>
    <w:p w14:paraId="10F83511" w14:textId="77777777" w:rsidR="00F95C74" w:rsidRPr="00F95C74" w:rsidRDefault="00F95C74" w:rsidP="00F95C74">
      <w:pPr>
        <w:pStyle w:val="PargrafodaLista"/>
        <w:numPr>
          <w:ilvl w:val="0"/>
          <w:numId w:val="26"/>
        </w:numPr>
        <w:spacing w:after="0" w:line="256" w:lineRule="auto"/>
        <w:contextualSpacing w:val="0"/>
        <w:jc w:val="both"/>
        <w:rPr>
          <w:rFonts w:ascii="Arial" w:hAnsi="Arial" w:cs="Arial"/>
        </w:rPr>
      </w:pPr>
      <w:r w:rsidRPr="00F95C74">
        <w:rPr>
          <w:rFonts w:ascii="Arial" w:hAnsi="Arial" w:cs="Arial"/>
        </w:rPr>
        <w:t>Facilita o trabalho dos agentes de segurança pública (polícia, guardas municipais e vigilância escolar), fornecendo uma maior segurança e prontidão quanto a ação de proteção e verificação das situações;</w:t>
      </w:r>
    </w:p>
    <w:p w14:paraId="1D188A52" w14:textId="77777777" w:rsidR="00F95C74" w:rsidRPr="00F95C74" w:rsidRDefault="00F95C74" w:rsidP="00F95C74">
      <w:pPr>
        <w:pStyle w:val="PargrafodaLista"/>
        <w:numPr>
          <w:ilvl w:val="0"/>
          <w:numId w:val="26"/>
        </w:numPr>
        <w:spacing w:after="0" w:line="256" w:lineRule="auto"/>
        <w:contextualSpacing w:val="0"/>
        <w:jc w:val="both"/>
        <w:rPr>
          <w:rFonts w:ascii="Arial" w:hAnsi="Arial" w:cs="Arial"/>
        </w:rPr>
      </w:pPr>
      <w:r w:rsidRPr="00F95C74">
        <w:rPr>
          <w:rFonts w:ascii="Arial" w:hAnsi="Arial" w:cs="Arial"/>
        </w:rPr>
        <w:t xml:space="preserve">O sistema de monitoramento também realiza o reconhecimento facial de procurados pela justiça ou por ações consideradas como espécie de ameaça, fazendo com que haja uma ação pronta antes de haver qualquer fato delituoso, colaborando com a segurança pública e com o cidadão. </w:t>
      </w:r>
    </w:p>
    <w:p w14:paraId="24850EA4" w14:textId="1B2E70ED" w:rsidR="00F95C74" w:rsidRPr="00F95C74" w:rsidRDefault="00F95C74" w:rsidP="00F95C74">
      <w:pPr>
        <w:jc w:val="both"/>
        <w:rPr>
          <w:rFonts w:ascii="Arial" w:hAnsi="Arial" w:cs="Arial"/>
        </w:rPr>
      </w:pPr>
      <w:r w:rsidRPr="00F95C74">
        <w:rPr>
          <w:rFonts w:ascii="Arial" w:hAnsi="Arial" w:cs="Arial"/>
        </w:rPr>
        <w:t>O presente se caracteriza como serviço comum, de natureza contínua, sendo devidamente definidos, utilizando as especificações previstas no TR e ETP, as quais são usuais de mercado para a sua eventual descrição.</w:t>
      </w:r>
    </w:p>
    <w:p w14:paraId="5BF71C7A" w14:textId="0FDC50C3" w:rsidR="00F95C74" w:rsidRPr="00F95C74" w:rsidRDefault="00F95C74" w:rsidP="00F95C74">
      <w:pPr>
        <w:jc w:val="both"/>
        <w:rPr>
          <w:rFonts w:ascii="Arial" w:hAnsi="Arial" w:cs="Arial"/>
        </w:rPr>
      </w:pPr>
      <w:r w:rsidRPr="00F95C74">
        <w:rPr>
          <w:rFonts w:ascii="Arial" w:hAnsi="Arial" w:cs="Arial"/>
        </w:rPr>
        <w:t>A instalação do sistema de monitoramento será realizada totalmente pela empresa contratada, sendo esta responsável por entregar o pleno funcionamento dos serviços;</w:t>
      </w:r>
    </w:p>
    <w:p w14:paraId="320C6730" w14:textId="12F7C932" w:rsidR="00F95C74" w:rsidRPr="00F95C74" w:rsidRDefault="00F95C74" w:rsidP="00F95C74">
      <w:pPr>
        <w:jc w:val="both"/>
        <w:rPr>
          <w:rFonts w:ascii="Arial" w:hAnsi="Arial" w:cs="Arial"/>
        </w:rPr>
      </w:pPr>
      <w:r w:rsidRPr="00F95C74">
        <w:rPr>
          <w:rFonts w:ascii="Arial" w:hAnsi="Arial" w:cs="Arial"/>
        </w:rPr>
        <w:t xml:space="preserve">Observando os valores a serem pagos, será necessário a elaboração de dois orçamentos, um mensal da proposta, como também uma proposta com o valor da instalação do sistema. </w:t>
      </w:r>
    </w:p>
    <w:p w14:paraId="34A7578C" w14:textId="58257465" w:rsidR="00F95C74" w:rsidRPr="00F95C74" w:rsidRDefault="00F95C74" w:rsidP="00F95C74">
      <w:pPr>
        <w:jc w:val="both"/>
        <w:rPr>
          <w:rFonts w:ascii="Arial" w:hAnsi="Arial" w:cs="Arial"/>
        </w:rPr>
      </w:pPr>
      <w:r w:rsidRPr="00F95C74">
        <w:rPr>
          <w:rFonts w:ascii="Arial" w:hAnsi="Arial" w:cs="Arial"/>
        </w:rPr>
        <w:t>O serviço de monitoramento remoto deverá ser prestado 24h em 7 (sete) dias da semana, incluindo o sistema de alarme e detectores de possíveis ameaças;</w:t>
      </w:r>
    </w:p>
    <w:p w14:paraId="12D66E21" w14:textId="666C1E55" w:rsidR="00F95C74" w:rsidRPr="00F95C74" w:rsidRDefault="00F95C74" w:rsidP="00F95C74">
      <w:pPr>
        <w:jc w:val="both"/>
        <w:rPr>
          <w:rFonts w:ascii="Arial" w:hAnsi="Arial" w:cs="Arial"/>
        </w:rPr>
      </w:pPr>
      <w:r w:rsidRPr="00F95C74">
        <w:rPr>
          <w:rFonts w:ascii="Arial" w:hAnsi="Arial" w:cs="Arial"/>
        </w:rPr>
        <w:t>A municipalidade deverá reportar à empresa, uma vez ao mês, um relatório contendo o registro de ocorrências realizadas através do funcionamento do sistema de monitoramento, bem como parecer técnico quanto a isso;</w:t>
      </w:r>
    </w:p>
    <w:p w14:paraId="474B9A6A" w14:textId="6B1719DA" w:rsidR="00F95C74" w:rsidRPr="00F95C74" w:rsidRDefault="00F95C74" w:rsidP="00F95C74">
      <w:pPr>
        <w:jc w:val="both"/>
        <w:rPr>
          <w:rFonts w:ascii="Arial" w:hAnsi="Arial" w:cs="Arial"/>
        </w:rPr>
      </w:pPr>
      <w:r w:rsidRPr="00F95C74">
        <w:rPr>
          <w:rFonts w:ascii="Arial" w:hAnsi="Arial" w:cs="Arial"/>
        </w:rPr>
        <w:t>Nos casos onde há ocorrência, a empresa contratada deverá acionar as autoridades policiais, independente do horário, conforme mencionado no item 3.3.1;</w:t>
      </w:r>
    </w:p>
    <w:p w14:paraId="3A6FB7B7" w14:textId="798CFA12" w:rsidR="00F95C74" w:rsidRPr="00F95C74" w:rsidRDefault="00F95C74" w:rsidP="00F95C74">
      <w:pPr>
        <w:jc w:val="both"/>
        <w:rPr>
          <w:rFonts w:ascii="Arial" w:hAnsi="Arial" w:cs="Arial"/>
        </w:rPr>
      </w:pPr>
      <w:r w:rsidRPr="00F95C74">
        <w:rPr>
          <w:rFonts w:ascii="Arial" w:hAnsi="Arial" w:cs="Arial"/>
        </w:rPr>
        <w:t>O monitoramento das imagens fornecido pelo sistema especializado, deverá acionar às autoridades nos casos de movimentações suspeitas, bem como integrar aos postes o 'botão de pânico', o qual é uma forma a mais de proteção ao cidadão;</w:t>
      </w:r>
    </w:p>
    <w:p w14:paraId="6AE7ADD6" w14:textId="4C7B2CB9" w:rsidR="00F95C74" w:rsidRPr="00F95C74" w:rsidRDefault="00F95C74" w:rsidP="00F95C74">
      <w:pPr>
        <w:jc w:val="both"/>
        <w:rPr>
          <w:rFonts w:ascii="Arial" w:hAnsi="Arial" w:cs="Arial"/>
        </w:rPr>
      </w:pPr>
      <w:r w:rsidRPr="00F95C74">
        <w:rPr>
          <w:rFonts w:ascii="Arial" w:hAnsi="Arial" w:cs="Arial"/>
        </w:rPr>
        <w:lastRenderedPageBreak/>
        <w:t>O monitoramento de imagens do sistema será realizado por 100 (cem) câmeras de segurança, as quais possuem gravação e acesso a todas às imagens das demais câmeras em caso de disparo</w:t>
      </w:r>
    </w:p>
    <w:p w14:paraId="5504DA16" w14:textId="6BE61078" w:rsidR="00F95C74" w:rsidRPr="00F95C74" w:rsidRDefault="00F95C74" w:rsidP="00F95C74">
      <w:pPr>
        <w:jc w:val="both"/>
        <w:rPr>
          <w:rFonts w:ascii="Arial" w:hAnsi="Arial" w:cs="Arial"/>
        </w:rPr>
      </w:pPr>
      <w:r w:rsidRPr="00F95C74">
        <w:rPr>
          <w:rFonts w:ascii="Arial" w:hAnsi="Arial" w:cs="Arial"/>
        </w:rPr>
        <w:t>O serviço possui garantia de todos os equipamentos necessários para o efetivo funcionamento do sistema;</w:t>
      </w:r>
    </w:p>
    <w:p w14:paraId="362F54D6" w14:textId="3C0007EE" w:rsidR="00F95C74" w:rsidRPr="00F95C74" w:rsidRDefault="00F95C74" w:rsidP="00F95C74">
      <w:pPr>
        <w:jc w:val="both"/>
        <w:rPr>
          <w:rFonts w:ascii="Arial" w:hAnsi="Arial" w:cs="Arial"/>
        </w:rPr>
      </w:pPr>
      <w:r w:rsidRPr="00F95C74">
        <w:rPr>
          <w:rFonts w:ascii="Arial" w:hAnsi="Arial" w:cs="Arial"/>
        </w:rPr>
        <w:t>A prestação do referido serviço não gera nenhum vínculo empregatício entre os empregados da contratada com a Administração Pública, sendo vedada qualquer pessoalidade e subordinação direta.</w:t>
      </w:r>
    </w:p>
    <w:p w14:paraId="50D65D39" w14:textId="491D97CF" w:rsidR="00F95C74" w:rsidRPr="00F95C74" w:rsidRDefault="00F95C74" w:rsidP="00F95C74">
      <w:pPr>
        <w:jc w:val="both"/>
        <w:rPr>
          <w:rFonts w:ascii="Arial" w:hAnsi="Arial" w:cs="Arial"/>
        </w:rPr>
      </w:pPr>
      <w:r w:rsidRPr="00F95C74">
        <w:rPr>
          <w:rFonts w:ascii="Arial" w:hAnsi="Arial" w:cs="Arial"/>
        </w:rPr>
        <w:t>A constituição do serviço se dará:</w:t>
      </w:r>
    </w:p>
    <w:p w14:paraId="4AC3387C" w14:textId="6EB3DF56" w:rsidR="00F95C74" w:rsidRPr="00F95C74" w:rsidRDefault="00F95C74" w:rsidP="00F95C74">
      <w:pPr>
        <w:jc w:val="both"/>
        <w:rPr>
          <w:rFonts w:ascii="Arial" w:hAnsi="Arial" w:cs="Arial"/>
        </w:rPr>
      </w:pPr>
      <w:r w:rsidRPr="00F95C74">
        <w:rPr>
          <w:rFonts w:ascii="Arial" w:hAnsi="Arial" w:cs="Arial"/>
        </w:rPr>
        <w:t>Terminal de Acesso: haverá um computador com 32g HD, acompanhado de um painel de 55", o qual ficará instalado em local a ser definido entre os contraentes, para o devido monitoramento eficaz;</w:t>
      </w:r>
    </w:p>
    <w:p w14:paraId="3E5AD2A6" w14:textId="6DADADA4" w:rsidR="00F95C74" w:rsidRPr="00F95C74" w:rsidRDefault="00F95C74" w:rsidP="00F95C74">
      <w:pPr>
        <w:jc w:val="both"/>
        <w:rPr>
          <w:rFonts w:ascii="Arial" w:hAnsi="Arial" w:cs="Arial"/>
        </w:rPr>
      </w:pPr>
      <w:r w:rsidRPr="00F95C74">
        <w:rPr>
          <w:rFonts w:ascii="Arial" w:hAnsi="Arial" w:cs="Arial"/>
        </w:rPr>
        <w:t>O terminal de acesso deverá ser responsável por receber sinais de todas as 100 (cem) câmeras instaladas na cidade, sendo as imagens devidamente registradas e gravadas em um banco de dados da contratante, bem como uma cópia pela contratada nos casos de alguma divergência ou falta de acesso, respeitando a Lei de Proteção de Dados;</w:t>
      </w:r>
    </w:p>
    <w:p w14:paraId="3D500FD5" w14:textId="306EB5E5" w:rsidR="00F95C74" w:rsidRPr="00F95C74" w:rsidRDefault="00F95C74" w:rsidP="00F95C74">
      <w:pPr>
        <w:jc w:val="both"/>
        <w:rPr>
          <w:rFonts w:ascii="Arial" w:hAnsi="Arial" w:cs="Arial"/>
        </w:rPr>
      </w:pPr>
      <w:r w:rsidRPr="00F95C74">
        <w:rPr>
          <w:rFonts w:ascii="Arial" w:hAnsi="Arial" w:cs="Arial"/>
        </w:rPr>
        <w:t>O tempo de arquivamento será de no mínimo 07 dias, para resguardo das imagens e demais providências</w:t>
      </w:r>
    </w:p>
    <w:p w14:paraId="34FA17F5" w14:textId="631C5E07" w:rsidR="00F95C74" w:rsidRPr="00F95C74" w:rsidRDefault="00F95C74" w:rsidP="00F95C74">
      <w:pPr>
        <w:jc w:val="both"/>
        <w:rPr>
          <w:rFonts w:ascii="Arial" w:hAnsi="Arial" w:cs="Arial"/>
        </w:rPr>
      </w:pPr>
      <w:r w:rsidRPr="00F95C74">
        <w:rPr>
          <w:rFonts w:ascii="Arial" w:hAnsi="Arial" w:cs="Arial"/>
        </w:rPr>
        <w:t>A empresa contratada deverá ser a responsável pela instalação das 100 (cem) câmeras, bem como da central de monitoramento, sendo responsável pela transmissão das imagens e do sistema de alarme integrado;</w:t>
      </w:r>
    </w:p>
    <w:p w14:paraId="7975D177" w14:textId="14AB7617" w:rsidR="00F95C74" w:rsidRPr="00F95C74" w:rsidRDefault="00F95C74" w:rsidP="00F95C74">
      <w:pPr>
        <w:jc w:val="both"/>
        <w:rPr>
          <w:rFonts w:ascii="Arial" w:hAnsi="Arial" w:cs="Arial"/>
        </w:rPr>
      </w:pPr>
      <w:r w:rsidRPr="00F95C74">
        <w:rPr>
          <w:rFonts w:ascii="Arial" w:hAnsi="Arial" w:cs="Arial"/>
        </w:rPr>
        <w:t>Deverá a contratada ser responsável por apresentar suporte à distância, como também presencial, quando solicitado- em casos urgentes;</w:t>
      </w:r>
    </w:p>
    <w:p w14:paraId="37F1BCAA" w14:textId="65B7F115" w:rsidR="00F95C74" w:rsidRPr="00F95C74" w:rsidRDefault="00F95C74" w:rsidP="00F95C74">
      <w:pPr>
        <w:jc w:val="both"/>
        <w:rPr>
          <w:rFonts w:ascii="Arial" w:hAnsi="Arial" w:cs="Arial"/>
        </w:rPr>
      </w:pPr>
      <w:r w:rsidRPr="00F95C74">
        <w:rPr>
          <w:rFonts w:ascii="Arial" w:hAnsi="Arial" w:cs="Arial"/>
        </w:rPr>
        <w:t>Os pontos de monitoramento podem ser transferidos de endereço, de acordo com as necessidades dos setores de segurança, desde que autorizado pela Contratante.</w:t>
      </w:r>
    </w:p>
    <w:p w14:paraId="4FDF981A" w14:textId="111E4F09" w:rsidR="00F95C74" w:rsidRPr="00F95C74" w:rsidRDefault="00F95C74" w:rsidP="00F95C74">
      <w:pPr>
        <w:jc w:val="both"/>
        <w:rPr>
          <w:rFonts w:ascii="Arial" w:hAnsi="Arial" w:cs="Arial"/>
        </w:rPr>
      </w:pPr>
      <w:r w:rsidRPr="00F95C74">
        <w:rPr>
          <w:rFonts w:ascii="Arial" w:hAnsi="Arial" w:cs="Arial"/>
        </w:rPr>
        <w:t>Todos os equipamentos necessários para o atendimento citados anteriormente, deverão ser adequados com os padrões de qualidade atualmente vigente, causando segurança para a sua utilização;</w:t>
      </w:r>
    </w:p>
    <w:p w14:paraId="4FDB0F30" w14:textId="697AFB40" w:rsidR="00F95C74" w:rsidRPr="00F95C74" w:rsidRDefault="00F95C74" w:rsidP="00F95C74">
      <w:pPr>
        <w:jc w:val="both"/>
        <w:rPr>
          <w:rFonts w:ascii="Arial" w:hAnsi="Arial" w:cs="Arial"/>
        </w:rPr>
      </w:pPr>
      <w:r w:rsidRPr="00F95C74">
        <w:rPr>
          <w:rFonts w:ascii="Arial" w:hAnsi="Arial" w:cs="Arial"/>
        </w:rPr>
        <w:t>A instalação e programação do sistema deverá ser disponibilizada pela empresa Contratada.</w:t>
      </w:r>
    </w:p>
    <w:p w14:paraId="4FE808B5" w14:textId="12EF91B2" w:rsidR="00F95C74" w:rsidRPr="00F95C74" w:rsidRDefault="00F95C74" w:rsidP="00F95C74">
      <w:pPr>
        <w:jc w:val="both"/>
        <w:rPr>
          <w:rFonts w:ascii="Arial" w:hAnsi="Arial" w:cs="Arial"/>
        </w:rPr>
      </w:pPr>
      <w:r w:rsidRPr="00F95C74">
        <w:rPr>
          <w:rFonts w:ascii="Arial" w:hAnsi="Arial" w:cs="Arial"/>
        </w:rPr>
        <w:t>O prazo para instalação de equipamentos e início para a prestação de serviços de monitoramento será de 15 quinze dias a contar da data emitida pelas Ordens de Serviço.</w:t>
      </w:r>
    </w:p>
    <w:p w14:paraId="13A2EF02" w14:textId="39EAC0EB" w:rsidR="00F95C74" w:rsidRPr="00F95C74" w:rsidRDefault="00F95C74" w:rsidP="00F95C74">
      <w:pPr>
        <w:jc w:val="both"/>
        <w:rPr>
          <w:rFonts w:ascii="Arial" w:hAnsi="Arial" w:cs="Arial"/>
        </w:rPr>
      </w:pPr>
      <w:r w:rsidRPr="00F95C74">
        <w:rPr>
          <w:rFonts w:ascii="Arial" w:hAnsi="Arial" w:cs="Arial"/>
        </w:rPr>
        <w:t>O prazo para solicitação de transferência de endereço das câmeras de segurança ocorrerá no prazo de 05 cinco dias, sendo prazo hábil para reinicio da prestação de serviços de monitoramento na nova área solicitada, a contar da data da solicitação;</w:t>
      </w:r>
    </w:p>
    <w:p w14:paraId="6CB7DEBD" w14:textId="784B8BDD" w:rsidR="00F95C74" w:rsidRPr="00F95C74" w:rsidRDefault="00F95C74" w:rsidP="00F95C74">
      <w:pPr>
        <w:jc w:val="both"/>
        <w:rPr>
          <w:rFonts w:ascii="Arial" w:hAnsi="Arial" w:cs="Arial"/>
        </w:rPr>
      </w:pPr>
      <w:r w:rsidRPr="00F95C74">
        <w:rPr>
          <w:rFonts w:ascii="Arial" w:hAnsi="Arial" w:cs="Arial"/>
        </w:rPr>
        <w:lastRenderedPageBreak/>
        <w:t>O monitoramento deverá ser de 24H por 7 (sete) dias na semana, sem interrupções;</w:t>
      </w:r>
    </w:p>
    <w:p w14:paraId="64E8EFA5" w14:textId="00BC9CD8" w:rsidR="00F95C74" w:rsidRPr="00F95C74" w:rsidRDefault="00F95C74" w:rsidP="00F95C74">
      <w:pPr>
        <w:jc w:val="both"/>
        <w:rPr>
          <w:rFonts w:ascii="Arial" w:hAnsi="Arial" w:cs="Arial"/>
        </w:rPr>
      </w:pPr>
      <w:r w:rsidRPr="00F95C74">
        <w:rPr>
          <w:rFonts w:ascii="Arial" w:hAnsi="Arial" w:cs="Arial"/>
        </w:rPr>
        <w:t>Em caso de disparo de alarmes identificado pela unidade operacional, a unidade deverá identificar o devido setor em que tenha ocorrido alguma ameaça ou delito, sendo equipe de pronto atendimento encaminhada até o local;</w:t>
      </w:r>
    </w:p>
    <w:p w14:paraId="573E77DD" w14:textId="1751FBB8" w:rsidR="00F95C74" w:rsidRPr="00F95C74" w:rsidRDefault="00F95C74" w:rsidP="00F95C74">
      <w:pPr>
        <w:jc w:val="both"/>
        <w:rPr>
          <w:rFonts w:ascii="Arial" w:hAnsi="Arial" w:cs="Arial"/>
        </w:rPr>
      </w:pPr>
      <w:r w:rsidRPr="00F95C74">
        <w:rPr>
          <w:rFonts w:ascii="Arial" w:hAnsi="Arial" w:cs="Arial"/>
        </w:rPr>
        <w:t>Não poderão ser aceitos serviços executados em desacordo com o que fora estabelecido neste edital, bem como no, não podendo ter rasuras nas Notas Fiscais, sendo elas entregues de forma clara e sem avarias;</w:t>
      </w:r>
    </w:p>
    <w:p w14:paraId="12893AD8" w14:textId="2FFB58A3" w:rsidR="00F95C74" w:rsidRPr="00F95C74" w:rsidRDefault="00F95C74" w:rsidP="00F95C74">
      <w:pPr>
        <w:jc w:val="both"/>
        <w:rPr>
          <w:rFonts w:ascii="Arial" w:hAnsi="Arial" w:cs="Arial"/>
        </w:rPr>
      </w:pPr>
      <w:r w:rsidRPr="00F95C74">
        <w:rPr>
          <w:rFonts w:ascii="Arial" w:hAnsi="Arial" w:cs="Arial"/>
        </w:rPr>
        <w:t>O serviço será atestado pelo fiscal do contrato, o qual deverá apresentar relatórios de prestação de serviço, demonstrando a executoriedade de fato;</w:t>
      </w:r>
    </w:p>
    <w:p w14:paraId="35A336FA" w14:textId="297532A5" w:rsidR="00F95C74" w:rsidRPr="00F95C74" w:rsidRDefault="00F95C74" w:rsidP="00F95C74">
      <w:pPr>
        <w:jc w:val="both"/>
        <w:rPr>
          <w:rFonts w:ascii="Arial" w:hAnsi="Arial" w:cs="Arial"/>
        </w:rPr>
      </w:pPr>
      <w:r w:rsidRPr="00F95C74">
        <w:rPr>
          <w:rFonts w:ascii="Arial" w:hAnsi="Arial" w:cs="Arial"/>
        </w:rPr>
        <w:t>O sistema de monitoramento deverá ser realizado por pessoal especializado, devendo ele funcionar nas dependências da Contratada, em local hábil e capaz de comportar a central de monitoramento, sendo a contratante responsável pela segurança desta central;</w:t>
      </w:r>
    </w:p>
    <w:p w14:paraId="5180EBBD" w14:textId="6FBB4DA1" w:rsidR="00F95C74" w:rsidRPr="00F95C74" w:rsidRDefault="00F95C74" w:rsidP="00F95C74">
      <w:pPr>
        <w:jc w:val="both"/>
        <w:rPr>
          <w:rFonts w:ascii="Arial" w:hAnsi="Arial" w:cs="Arial"/>
        </w:rPr>
      </w:pPr>
      <w:r w:rsidRPr="00F95C74">
        <w:rPr>
          <w:rFonts w:ascii="Arial" w:hAnsi="Arial" w:cs="Arial"/>
        </w:rPr>
        <w:t>O fluxo de vídeo de cada uma das câmeras e os dados apresentados, deverão ser armazenados junto às câmeras de segurança, junto ao ponto concentrador, podendo estar disponíveis para consulta pela Contratante em área devidamente disponibilizada;</w:t>
      </w:r>
    </w:p>
    <w:p w14:paraId="59E0801C" w14:textId="6F4591DF" w:rsidR="00F95C74" w:rsidRPr="00F95C74" w:rsidRDefault="00F95C74" w:rsidP="00F95C74">
      <w:pPr>
        <w:jc w:val="both"/>
        <w:rPr>
          <w:rFonts w:ascii="Arial" w:hAnsi="Arial" w:cs="Arial"/>
        </w:rPr>
      </w:pPr>
      <w:r w:rsidRPr="00F95C74">
        <w:rPr>
          <w:rFonts w:ascii="Arial" w:hAnsi="Arial" w:cs="Arial"/>
        </w:rPr>
        <w:t>Todos os equipamentos cedidos deverão ter o selo de aprovação pelos respectivos órgãos governamentais;</w:t>
      </w:r>
    </w:p>
    <w:p w14:paraId="149F92D5" w14:textId="5D68E10C" w:rsidR="00F95C74" w:rsidRPr="00F95C74" w:rsidRDefault="00F95C74" w:rsidP="00F95C74">
      <w:pPr>
        <w:jc w:val="both"/>
        <w:rPr>
          <w:rFonts w:ascii="Arial" w:hAnsi="Arial" w:cs="Arial"/>
        </w:rPr>
      </w:pPr>
      <w:r w:rsidRPr="00F95C74">
        <w:rPr>
          <w:rFonts w:ascii="Arial" w:hAnsi="Arial" w:cs="Arial"/>
        </w:rPr>
        <w:t>Os serviços de instalação deverão ser realizados por técnicos devidamente capacitados, a manter os equipamentos ajustados e em perfeito estado para utilização, não podendo ser objeto terceirizado;</w:t>
      </w:r>
    </w:p>
    <w:p w14:paraId="48D0B4FE" w14:textId="086956F0" w:rsidR="00F95C74" w:rsidRPr="00F95C74" w:rsidRDefault="00F95C74" w:rsidP="00F95C74">
      <w:pPr>
        <w:jc w:val="both"/>
        <w:rPr>
          <w:rFonts w:ascii="Arial" w:hAnsi="Arial" w:cs="Arial"/>
        </w:rPr>
      </w:pPr>
      <w:r w:rsidRPr="00F95C74">
        <w:rPr>
          <w:rFonts w:ascii="Arial" w:hAnsi="Arial" w:cs="Arial"/>
        </w:rPr>
        <w:t>Os serviços de execução deverão ser realizados durante período de expediente da Contratante. Caso haja alguma execução de serviço fora do horário normal de expediente da Contratada, mesmo solicitado pela Contratante, não acarretará em adicional de preço, ou seja, não será considerado como horas extras;</w:t>
      </w:r>
    </w:p>
    <w:p w14:paraId="09BC5649" w14:textId="43BE15E8" w:rsidR="00F95C74" w:rsidRPr="00F95C74" w:rsidRDefault="00F95C74" w:rsidP="00F95C74">
      <w:pPr>
        <w:jc w:val="both"/>
        <w:rPr>
          <w:rFonts w:ascii="Arial" w:hAnsi="Arial" w:cs="Arial"/>
        </w:rPr>
      </w:pPr>
      <w:r w:rsidRPr="00F95C74">
        <w:rPr>
          <w:rFonts w:ascii="Arial" w:hAnsi="Arial" w:cs="Arial"/>
        </w:rPr>
        <w:t>Para a instalação do equipamento, todos os técnicos e demais funcionários da Contratada deverão portar identificação da empresa para a qual estão prestando seus serviços;</w:t>
      </w:r>
    </w:p>
    <w:p w14:paraId="1946D21D" w14:textId="2DAD0F27" w:rsidR="00F95C74" w:rsidRPr="00F95C74" w:rsidRDefault="00F95C74" w:rsidP="00F95C74">
      <w:pPr>
        <w:jc w:val="both"/>
        <w:rPr>
          <w:rFonts w:ascii="Arial" w:hAnsi="Arial" w:cs="Arial"/>
        </w:rPr>
      </w:pPr>
      <w:r w:rsidRPr="00F95C74">
        <w:rPr>
          <w:rFonts w:ascii="Arial" w:hAnsi="Arial" w:cs="Arial"/>
        </w:rPr>
        <w:t>A Contratada deverá reparar os danos decorrentes de erro na execução dos serviços presentes no termo de referência que acarrete em prejuízos a Contratante ou a terceiros, sem ónus para a contratante;</w:t>
      </w:r>
    </w:p>
    <w:p w14:paraId="4CF760BA" w14:textId="1025DC19" w:rsidR="00F95C74" w:rsidRPr="00F95C74" w:rsidRDefault="00F95C74" w:rsidP="00F95C74">
      <w:pPr>
        <w:jc w:val="both"/>
        <w:rPr>
          <w:rFonts w:ascii="Arial" w:hAnsi="Arial" w:cs="Arial"/>
        </w:rPr>
      </w:pPr>
      <w:r w:rsidRPr="00F95C74">
        <w:rPr>
          <w:rFonts w:ascii="Arial" w:hAnsi="Arial" w:cs="Arial"/>
        </w:rPr>
        <w:t>Caso seja impossível a reparação de danos, será necessário o pagamento para sanar a indenização dos danos sofridos;</w:t>
      </w:r>
    </w:p>
    <w:p w14:paraId="49469045" w14:textId="3BAC3401" w:rsidR="00F95C74" w:rsidRPr="00F95C74" w:rsidRDefault="00F95C74" w:rsidP="00F95C74">
      <w:pPr>
        <w:jc w:val="both"/>
        <w:rPr>
          <w:rFonts w:ascii="Arial" w:hAnsi="Arial" w:cs="Arial"/>
        </w:rPr>
      </w:pPr>
      <w:r w:rsidRPr="00F95C74">
        <w:rPr>
          <w:rFonts w:ascii="Arial" w:hAnsi="Arial" w:cs="Arial"/>
        </w:rPr>
        <w:t>A Contratada deverá refazer todo o serviço não aprovado pela Contratante, sem que haja qualquer ónus adicional para a Contratante;</w:t>
      </w:r>
    </w:p>
    <w:p w14:paraId="33197298" w14:textId="542983ED" w:rsidR="00F95C74" w:rsidRPr="00F95C74" w:rsidRDefault="00F95C74" w:rsidP="00F95C74">
      <w:pPr>
        <w:jc w:val="both"/>
        <w:rPr>
          <w:rFonts w:ascii="Arial" w:hAnsi="Arial" w:cs="Arial"/>
        </w:rPr>
      </w:pPr>
      <w:r w:rsidRPr="00F95C74">
        <w:rPr>
          <w:rFonts w:ascii="Arial" w:hAnsi="Arial" w:cs="Arial"/>
        </w:rPr>
        <w:lastRenderedPageBreak/>
        <w:t>A Contratada deverá se responsabilizar por todo material ferramental para à execução do Contrato;</w:t>
      </w:r>
    </w:p>
    <w:p w14:paraId="724E0EA7" w14:textId="31AB3559" w:rsidR="00F95C74" w:rsidRPr="00F95C74" w:rsidRDefault="00F95C74" w:rsidP="00F95C74">
      <w:pPr>
        <w:jc w:val="both"/>
        <w:rPr>
          <w:rFonts w:ascii="Arial" w:hAnsi="Arial" w:cs="Arial"/>
        </w:rPr>
      </w:pPr>
      <w:r w:rsidRPr="00F95C74">
        <w:rPr>
          <w:rFonts w:ascii="Arial" w:hAnsi="Arial" w:cs="Arial"/>
        </w:rPr>
        <w:t xml:space="preserve">Todos os componentes devem ser novos e de primeira linha. Caso aparente algum dano, o erro deverá ser sanado pela Contratada. Contudo, se comprovado dano ocasionado pela contratante com dolo, este deverá ser reparado pela </w:t>
      </w:r>
      <w:proofErr w:type="spellStart"/>
      <w:r w:rsidRPr="00F95C74">
        <w:rPr>
          <w:rFonts w:ascii="Arial" w:hAnsi="Arial" w:cs="Arial"/>
        </w:rPr>
        <w:t>rópria</w:t>
      </w:r>
      <w:proofErr w:type="spellEnd"/>
      <w:r w:rsidRPr="00F95C74">
        <w:rPr>
          <w:rFonts w:ascii="Arial" w:hAnsi="Arial" w:cs="Arial"/>
        </w:rPr>
        <w:t xml:space="preserve"> contratante à contratada;</w:t>
      </w:r>
    </w:p>
    <w:p w14:paraId="379509EA" w14:textId="7D1639AA" w:rsidR="00F95C74" w:rsidRPr="00F95C74" w:rsidRDefault="00F95C74" w:rsidP="00F95C74">
      <w:pPr>
        <w:jc w:val="both"/>
        <w:rPr>
          <w:rFonts w:ascii="Arial" w:hAnsi="Arial" w:cs="Arial"/>
        </w:rPr>
      </w:pPr>
      <w:r w:rsidRPr="00F95C74">
        <w:rPr>
          <w:rFonts w:ascii="Arial" w:hAnsi="Arial" w:cs="Arial"/>
        </w:rPr>
        <w:t>O fornecimento de mão-de-obra auxiliar de pessoal especializado para realizar treinamento aos responsáveis que atuarão na linha de frente da central de monitoramento, será enviado pela empresa contratada durante à execução do contrato, inclusive nos casos onde há necessidade de limpeza e conservação dos objetos;</w:t>
      </w:r>
    </w:p>
    <w:p w14:paraId="6BAA298D" w14:textId="41F2EB42" w:rsidR="00F95C74" w:rsidRPr="00F95C74" w:rsidRDefault="00F95C74" w:rsidP="00F95C74">
      <w:pPr>
        <w:jc w:val="both"/>
        <w:rPr>
          <w:rFonts w:ascii="Arial" w:hAnsi="Arial" w:cs="Arial"/>
        </w:rPr>
      </w:pPr>
      <w:r w:rsidRPr="00F95C74">
        <w:rPr>
          <w:rFonts w:ascii="Arial" w:hAnsi="Arial" w:cs="Arial"/>
        </w:rPr>
        <w:t>Após a finalização do serviço, o documento de aceitação do serviço deverá ser assinado pelo Fiscal do Contrato, certificando o cumprimento do contrato;</w:t>
      </w:r>
    </w:p>
    <w:p w14:paraId="7A08F45D" w14:textId="1993A28D" w:rsidR="00F95C74" w:rsidRPr="00F95C74" w:rsidRDefault="00F95C74" w:rsidP="00F95C74">
      <w:pPr>
        <w:jc w:val="both"/>
        <w:rPr>
          <w:rFonts w:ascii="Arial" w:hAnsi="Arial" w:cs="Arial"/>
        </w:rPr>
      </w:pPr>
      <w:r w:rsidRPr="00F95C74">
        <w:rPr>
          <w:rFonts w:ascii="Arial" w:hAnsi="Arial" w:cs="Arial"/>
        </w:rPr>
        <w:t>A realização da manutenção preventiva e corretiva dos equipamentos: Manutenção Preventiva: é destinada para prevenir quebras e defeitos, mantendo os equipamentos em perfeito estado para funcionamento, conforme previsto no projeto, manuais e normas técnicas realizadas sempre sem custo adicional, contanto que não seja ocasionado por dolo; Manutenção Corretiva: consiste em reparar danos apresentados no sistema, em suas peças e componentes, retornando ao seu funcionamento ideal, sem custo adicional à contratante;</w:t>
      </w:r>
    </w:p>
    <w:p w14:paraId="44939496" w14:textId="6F49D973" w:rsidR="00F95C74" w:rsidRPr="00F95C74" w:rsidRDefault="00F95C74" w:rsidP="00F95C74">
      <w:pPr>
        <w:jc w:val="both"/>
        <w:rPr>
          <w:rFonts w:ascii="Arial" w:hAnsi="Arial" w:cs="Arial"/>
        </w:rPr>
      </w:pPr>
      <w:r w:rsidRPr="00F95C74">
        <w:rPr>
          <w:rFonts w:ascii="Arial" w:hAnsi="Arial" w:cs="Arial"/>
        </w:rPr>
        <w:t>A Manutenção Preventiva deverá ocorrer bimestralmente, bem como sempre que a Contratada achar necessário ou quando o fiscal do contrato solicitar.</w:t>
      </w:r>
    </w:p>
    <w:p w14:paraId="6CB8219F" w14:textId="65D71ECA" w:rsidR="00F95C74" w:rsidRPr="00F95C74" w:rsidRDefault="00F95C74" w:rsidP="00F95C74">
      <w:pPr>
        <w:jc w:val="both"/>
        <w:rPr>
          <w:rFonts w:ascii="Arial" w:hAnsi="Arial" w:cs="Arial"/>
        </w:rPr>
      </w:pPr>
      <w:r w:rsidRPr="00F95C74">
        <w:rPr>
          <w:rFonts w:ascii="Arial" w:hAnsi="Arial" w:cs="Arial"/>
        </w:rPr>
        <w:t>A manutenção Corretiva será prestada mediante abertura de chamado técnico, que será realizado pelo operador do monitoramento nos casos em que identificar inconsistências no sistema, ou quando a Contratante achar necessária;</w:t>
      </w:r>
    </w:p>
    <w:p w14:paraId="6EEEB683" w14:textId="3A3EBFC9" w:rsidR="00F95C74" w:rsidRPr="00F95C74" w:rsidRDefault="00F95C74" w:rsidP="00F95C74">
      <w:pPr>
        <w:jc w:val="both"/>
        <w:rPr>
          <w:rFonts w:ascii="Arial" w:hAnsi="Arial" w:cs="Arial"/>
        </w:rPr>
      </w:pPr>
      <w:r w:rsidRPr="00F95C74">
        <w:rPr>
          <w:rFonts w:ascii="Arial" w:hAnsi="Arial" w:cs="Arial"/>
        </w:rPr>
        <w:t>É de responsabilidade da Contratada arcar com todos os procedimentos necessários à solução do problema, sendo incluso quaisquer substituições de peças defeituosas dos equipamentos utilizados;</w:t>
      </w:r>
    </w:p>
    <w:p w14:paraId="56DCB334" w14:textId="6CEC9B79" w:rsidR="00F95C74" w:rsidRPr="00F95C74" w:rsidRDefault="00F95C74" w:rsidP="00F95C74">
      <w:pPr>
        <w:jc w:val="both"/>
        <w:rPr>
          <w:rFonts w:ascii="Arial" w:hAnsi="Arial" w:cs="Arial"/>
        </w:rPr>
      </w:pPr>
      <w:r w:rsidRPr="00F95C74">
        <w:rPr>
          <w:rFonts w:ascii="Arial" w:hAnsi="Arial" w:cs="Arial"/>
        </w:rPr>
        <w:t>Os serviços de manutenção se iniciam no máximo 24 horas, tendo em vista a necessidade de manutenção de segurança, o qual será contado a partir da abertura da solicitação de chamado, o qual deverá ser concluído em prazo hábil para a empresa contratada, observando casos em que deverão realizar a troca de peças e quaisquer outros tipos de manutenção que detenham maior amparo técnico;</w:t>
      </w:r>
    </w:p>
    <w:p w14:paraId="6BD3B638" w14:textId="26FDD91F" w:rsidR="00F95C74" w:rsidRPr="00F95C74" w:rsidRDefault="00F95C74" w:rsidP="00F95C74">
      <w:pPr>
        <w:jc w:val="both"/>
        <w:rPr>
          <w:rFonts w:ascii="Arial" w:hAnsi="Arial" w:cs="Arial"/>
        </w:rPr>
      </w:pPr>
      <w:r w:rsidRPr="00F95C74">
        <w:rPr>
          <w:rFonts w:ascii="Arial" w:hAnsi="Arial" w:cs="Arial"/>
        </w:rPr>
        <w:t>Os equipamentos que apresentarem problemas, terão prazo de 1 dia útil para substituição ou conserto, devendo os 10 (dez) primeiros dias, após a formalização da entrega do produto instalado, em qualquer aparelho que apresente problema;</w:t>
      </w:r>
    </w:p>
    <w:p w14:paraId="34026480" w14:textId="60C79E71" w:rsidR="00F95C74" w:rsidRPr="00F95C74" w:rsidRDefault="00F95C74" w:rsidP="00F95C74">
      <w:pPr>
        <w:jc w:val="both"/>
        <w:rPr>
          <w:rFonts w:ascii="Arial" w:hAnsi="Arial" w:cs="Arial"/>
        </w:rPr>
      </w:pPr>
      <w:r w:rsidRPr="00F95C74">
        <w:rPr>
          <w:rFonts w:ascii="Arial" w:hAnsi="Arial" w:cs="Arial"/>
        </w:rPr>
        <w:t>Para a instalação dos equipamentos, o local deverá conter todas as necessidades anteriormente mencionadas, sendo adequadas para a instalação dos equipamentos de forma correta e segura;</w:t>
      </w:r>
    </w:p>
    <w:p w14:paraId="1337F9B3" w14:textId="77777777" w:rsidR="00B574B4" w:rsidRDefault="00F95C74" w:rsidP="00F95C74">
      <w:pPr>
        <w:jc w:val="both"/>
        <w:rPr>
          <w:rFonts w:ascii="Arial" w:hAnsi="Arial" w:cs="Arial"/>
        </w:rPr>
      </w:pPr>
      <w:r w:rsidRPr="00F95C74">
        <w:rPr>
          <w:rFonts w:ascii="Arial" w:hAnsi="Arial" w:cs="Arial"/>
        </w:rPr>
        <w:lastRenderedPageBreak/>
        <w:t>Todos os prazos para garantias não citados neste termo, deverão seguir o Código de Defesa do Consumidor;</w:t>
      </w:r>
    </w:p>
    <w:p w14:paraId="364DF72B" w14:textId="4EFC8A16" w:rsidR="00054FD2" w:rsidRPr="0010676A" w:rsidRDefault="00F95C74" w:rsidP="0010676A">
      <w:pPr>
        <w:jc w:val="both"/>
        <w:rPr>
          <w:rFonts w:ascii="Arial" w:hAnsi="Arial" w:cs="Arial"/>
          <w:color w:val="000000" w:themeColor="text1"/>
        </w:rPr>
      </w:pPr>
      <w:r w:rsidRPr="00B574B4">
        <w:rPr>
          <w:rFonts w:ascii="Arial" w:hAnsi="Arial" w:cs="Arial"/>
          <w:color w:val="000000" w:themeColor="text1"/>
        </w:rPr>
        <w:t>Quando solicitado, a Contratada deverá fornecer acesso às imagens, de forma remota, quando solicitada pela contratante.</w:t>
      </w:r>
    </w:p>
    <w:p w14:paraId="3EB13E75" w14:textId="77777777" w:rsidR="00452B31" w:rsidRPr="005F07DB" w:rsidRDefault="00452B31" w:rsidP="00F95C74">
      <w:pPr>
        <w:spacing w:line="360" w:lineRule="auto"/>
        <w:jc w:val="both"/>
        <w:rPr>
          <w:rFonts w:ascii="Arial" w:hAnsi="Arial" w:cs="Arial"/>
        </w:rPr>
      </w:pPr>
    </w:p>
    <w:p w14:paraId="4AA30711" w14:textId="703837C9" w:rsidR="00EA593B" w:rsidRPr="005F07DB" w:rsidRDefault="00EA593B" w:rsidP="00BD4115">
      <w:pPr>
        <w:pStyle w:val="PargrafodaLista"/>
        <w:numPr>
          <w:ilvl w:val="0"/>
          <w:numId w:val="6"/>
        </w:numPr>
        <w:spacing w:line="360" w:lineRule="auto"/>
        <w:jc w:val="both"/>
        <w:rPr>
          <w:rFonts w:ascii="Arial" w:hAnsi="Arial" w:cs="Arial"/>
          <w:b/>
          <w:bCs/>
        </w:rPr>
      </w:pPr>
      <w:r w:rsidRPr="005F07DB">
        <w:rPr>
          <w:rFonts w:ascii="Arial" w:hAnsi="Arial" w:cs="Arial"/>
          <w:b/>
          <w:bCs/>
        </w:rPr>
        <w:t>Levantamento de Mercado e Modalidade de Licitação</w:t>
      </w:r>
      <w:r w:rsidR="004D6758">
        <w:rPr>
          <w:rFonts w:ascii="Arial" w:hAnsi="Arial" w:cs="Arial"/>
          <w:b/>
          <w:bCs/>
        </w:rPr>
        <w:t>:</w:t>
      </w:r>
      <w:r w:rsidR="00356E5B">
        <w:rPr>
          <w:rFonts w:ascii="Arial" w:hAnsi="Arial" w:cs="Arial"/>
          <w:b/>
          <w:bCs/>
        </w:rPr>
        <w:t xml:space="preserve"> </w:t>
      </w:r>
    </w:p>
    <w:p w14:paraId="505724BA" w14:textId="77777777" w:rsidR="00BD4115" w:rsidRPr="005F07DB" w:rsidRDefault="00BD4115" w:rsidP="00BD4115">
      <w:pPr>
        <w:pStyle w:val="PargrafodaLista"/>
        <w:spacing w:line="360" w:lineRule="auto"/>
        <w:jc w:val="both"/>
        <w:rPr>
          <w:rFonts w:ascii="Arial" w:hAnsi="Arial" w:cs="Arial"/>
          <w:b/>
          <w:bCs/>
        </w:rPr>
      </w:pPr>
    </w:p>
    <w:p w14:paraId="7D7C723E" w14:textId="0D4B7AA6" w:rsidR="00EA593B" w:rsidRPr="005F07DB" w:rsidRDefault="00EA593B" w:rsidP="00BD4115">
      <w:pPr>
        <w:pStyle w:val="PargrafodaLista"/>
        <w:spacing w:line="360" w:lineRule="auto"/>
        <w:ind w:left="0" w:firstLine="360"/>
        <w:jc w:val="both"/>
        <w:rPr>
          <w:rFonts w:ascii="Arial" w:hAnsi="Arial" w:cs="Arial"/>
        </w:rPr>
      </w:pPr>
      <w:r w:rsidRPr="005F07DB">
        <w:rPr>
          <w:rFonts w:ascii="Arial" w:hAnsi="Arial" w:cs="Arial"/>
        </w:rPr>
        <w:t>Diante das necessidades identificadas neste estudo, a resolução efetiva dessas demandas requer a contratação de empresa</w:t>
      </w:r>
      <w:r w:rsidR="00A619C7">
        <w:rPr>
          <w:rFonts w:ascii="Arial" w:hAnsi="Arial" w:cs="Arial"/>
        </w:rPr>
        <w:t xml:space="preserve"> </w:t>
      </w:r>
      <w:r w:rsidRPr="005F07DB">
        <w:rPr>
          <w:rFonts w:ascii="Arial" w:hAnsi="Arial" w:cs="Arial"/>
        </w:rPr>
        <w:t xml:space="preserve">cujo ramo de atividade esteja alinhado com o objeto em questão. </w:t>
      </w:r>
    </w:p>
    <w:p w14:paraId="7EF3EC08" w14:textId="15F196A0" w:rsidR="008060EC" w:rsidRDefault="00EA593B" w:rsidP="00B15400">
      <w:pPr>
        <w:pStyle w:val="PargrafodaLista"/>
        <w:spacing w:line="360" w:lineRule="auto"/>
        <w:ind w:left="0" w:firstLine="360"/>
        <w:jc w:val="both"/>
        <w:rPr>
          <w:rFonts w:ascii="Arial" w:hAnsi="Arial" w:cs="Arial"/>
        </w:rPr>
      </w:pPr>
      <w:r w:rsidRPr="005F07DB">
        <w:rPr>
          <w:rFonts w:ascii="Arial" w:hAnsi="Arial" w:cs="Arial"/>
        </w:rPr>
        <w:t>A escolha da modalidade Pregão</w:t>
      </w:r>
      <w:r w:rsidR="00462F8B">
        <w:rPr>
          <w:rFonts w:ascii="Arial" w:hAnsi="Arial" w:cs="Arial"/>
        </w:rPr>
        <w:t xml:space="preserve"> </w:t>
      </w:r>
      <w:r w:rsidR="00C20794">
        <w:rPr>
          <w:rFonts w:ascii="Arial" w:hAnsi="Arial" w:cs="Arial"/>
        </w:rPr>
        <w:t xml:space="preserve">Presencial </w:t>
      </w:r>
      <w:r w:rsidRPr="005F07DB">
        <w:rPr>
          <w:rFonts w:ascii="Arial" w:hAnsi="Arial" w:cs="Arial"/>
        </w:rPr>
        <w:t xml:space="preserve">encontra amparo na Lei nº 14.133, de 1º de abril de 2021. </w:t>
      </w:r>
    </w:p>
    <w:p w14:paraId="6953B0F6" w14:textId="77777777" w:rsidR="005A38DB" w:rsidRPr="00B15400" w:rsidRDefault="005A38DB" w:rsidP="00B15400">
      <w:pPr>
        <w:pStyle w:val="PargrafodaLista"/>
        <w:spacing w:line="360" w:lineRule="auto"/>
        <w:ind w:left="0" w:firstLine="360"/>
        <w:jc w:val="both"/>
        <w:rPr>
          <w:rFonts w:ascii="Arial" w:hAnsi="Arial" w:cs="Arial"/>
        </w:rPr>
      </w:pPr>
    </w:p>
    <w:p w14:paraId="27ECCEA5" w14:textId="066253B5" w:rsidR="008F3F39" w:rsidRPr="005D61CF" w:rsidRDefault="00415581" w:rsidP="00415581">
      <w:pPr>
        <w:pStyle w:val="PargrafodaLista"/>
        <w:numPr>
          <w:ilvl w:val="0"/>
          <w:numId w:val="6"/>
        </w:numPr>
        <w:spacing w:line="360" w:lineRule="auto"/>
        <w:rPr>
          <w:rFonts w:ascii="Arial" w:hAnsi="Arial" w:cs="Arial"/>
          <w:b/>
          <w:bCs/>
        </w:rPr>
      </w:pPr>
      <w:r w:rsidRPr="005D61CF">
        <w:rPr>
          <w:rFonts w:ascii="Arial" w:hAnsi="Arial" w:cs="Arial"/>
          <w:b/>
          <w:bCs/>
        </w:rPr>
        <w:t xml:space="preserve">Estimativa do </w:t>
      </w:r>
      <w:r w:rsidR="00B703F7" w:rsidRPr="005D61CF">
        <w:rPr>
          <w:rFonts w:ascii="Arial" w:hAnsi="Arial" w:cs="Arial"/>
          <w:b/>
          <w:bCs/>
        </w:rPr>
        <w:t>v</w:t>
      </w:r>
      <w:r w:rsidRPr="005D61CF">
        <w:rPr>
          <w:rFonts w:ascii="Arial" w:hAnsi="Arial" w:cs="Arial"/>
          <w:b/>
          <w:bCs/>
        </w:rPr>
        <w:t xml:space="preserve">alor </w:t>
      </w:r>
      <w:r w:rsidR="005A3174" w:rsidRPr="005D61CF">
        <w:rPr>
          <w:rFonts w:ascii="Arial" w:hAnsi="Arial" w:cs="Arial"/>
          <w:b/>
          <w:bCs/>
        </w:rPr>
        <w:t>da Contratação</w:t>
      </w:r>
      <w:r w:rsidR="00B703F7" w:rsidRPr="005D61CF">
        <w:rPr>
          <w:rFonts w:ascii="Arial" w:hAnsi="Arial" w:cs="Arial"/>
          <w:b/>
          <w:bCs/>
        </w:rPr>
        <w:t>:</w:t>
      </w:r>
    </w:p>
    <w:p w14:paraId="1A59CC7F" w14:textId="404A1A5A" w:rsidR="005D61CF" w:rsidRPr="00B574B4" w:rsidRDefault="005D61CF" w:rsidP="0010676A">
      <w:pPr>
        <w:tabs>
          <w:tab w:val="left" w:pos="3969"/>
        </w:tabs>
        <w:jc w:val="both"/>
        <w:rPr>
          <w:rFonts w:ascii="Arial" w:hAnsi="Arial" w:cs="Arial"/>
          <w:color w:val="000000"/>
        </w:rPr>
      </w:pPr>
      <w:bookmarkStart w:id="0" w:name="_Hlk178785781"/>
      <w:r w:rsidRPr="00B574B4">
        <w:rPr>
          <w:rFonts w:ascii="Arial" w:hAnsi="Arial" w:cs="Arial"/>
          <w:color w:val="000000"/>
        </w:rPr>
        <w:t>Estima-se o valor total desta licitação em</w:t>
      </w:r>
      <w:r w:rsidRPr="00B574B4">
        <w:rPr>
          <w:rFonts w:ascii="Arial" w:hAnsi="Arial" w:cs="Arial"/>
          <w:b/>
          <w:color w:val="000000"/>
        </w:rPr>
        <w:t xml:space="preserve"> </w:t>
      </w:r>
      <w:r w:rsidR="00B574B4" w:rsidRPr="00B574B4">
        <w:rPr>
          <w:rFonts w:ascii="Arial" w:hAnsi="Arial" w:cs="Arial"/>
          <w:b/>
          <w:color w:val="000000"/>
        </w:rPr>
        <w:t>R</w:t>
      </w:r>
      <w:r w:rsidR="00DD5D6D" w:rsidRPr="00B574B4">
        <w:rPr>
          <w:rFonts w:ascii="Arial" w:hAnsi="Arial" w:cs="Arial"/>
          <w:b/>
          <w:bCs/>
          <w:color w:val="000000"/>
        </w:rPr>
        <w:t xml:space="preserve">$ 171.693,32 (cento e setenta e um mil, seiscentos e noventa e três reais e trinta e dois </w:t>
      </w:r>
      <w:r w:rsidR="00B574B4" w:rsidRPr="00B574B4">
        <w:rPr>
          <w:rFonts w:ascii="Arial" w:hAnsi="Arial" w:cs="Arial"/>
          <w:b/>
          <w:bCs/>
          <w:color w:val="000000"/>
        </w:rPr>
        <w:t xml:space="preserve">centavos), </w:t>
      </w:r>
      <w:r w:rsidR="00B574B4" w:rsidRPr="00B574B4">
        <w:rPr>
          <w:rFonts w:ascii="Arial" w:hAnsi="Arial" w:cs="Arial"/>
          <w:color w:val="000000"/>
        </w:rPr>
        <w:t>com base no valor de mercado.</w:t>
      </w:r>
    </w:p>
    <w:tbl>
      <w:tblPr>
        <w:tblpPr w:leftFromText="141" w:rightFromText="141" w:vertAnchor="text" w:horzAnchor="margin" w:tblpX="-34" w:tblpY="345"/>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3"/>
        <w:gridCol w:w="4468"/>
        <w:gridCol w:w="1134"/>
        <w:gridCol w:w="1276"/>
        <w:gridCol w:w="1021"/>
        <w:gridCol w:w="1134"/>
      </w:tblGrid>
      <w:tr w:rsidR="00B574B4" w:rsidRPr="00D7099D" w14:paraId="044278E5" w14:textId="77777777" w:rsidTr="0010676A">
        <w:trPr>
          <w:trHeight w:val="420"/>
        </w:trPr>
        <w:tc>
          <w:tcPr>
            <w:tcW w:w="743" w:type="dxa"/>
            <w:tcBorders>
              <w:top w:val="single" w:sz="4" w:space="0" w:color="auto"/>
              <w:left w:val="single" w:sz="4" w:space="0" w:color="auto"/>
              <w:bottom w:val="single" w:sz="4" w:space="0" w:color="auto"/>
              <w:right w:val="single" w:sz="4" w:space="0" w:color="auto"/>
            </w:tcBorders>
            <w:vAlign w:val="center"/>
            <w:hideMark/>
          </w:tcPr>
          <w:p w14:paraId="1A670D0A" w14:textId="77777777" w:rsidR="00B574B4" w:rsidRPr="00D7099D" w:rsidRDefault="00B574B4" w:rsidP="00784607">
            <w:pPr>
              <w:jc w:val="center"/>
              <w:rPr>
                <w:rFonts w:ascii="Arial Narrow" w:hAnsi="Arial Narrow" w:cs="Arial"/>
                <w:b/>
                <w:color w:val="000000"/>
              </w:rPr>
            </w:pPr>
            <w:r w:rsidRPr="00D7099D">
              <w:rPr>
                <w:rFonts w:ascii="Arial Narrow" w:hAnsi="Arial Narrow" w:cs="Arial"/>
                <w:b/>
              </w:rPr>
              <w:t>Item</w:t>
            </w:r>
          </w:p>
        </w:tc>
        <w:tc>
          <w:tcPr>
            <w:tcW w:w="4468" w:type="dxa"/>
            <w:tcBorders>
              <w:top w:val="single" w:sz="4" w:space="0" w:color="auto"/>
              <w:left w:val="single" w:sz="4" w:space="0" w:color="auto"/>
              <w:bottom w:val="single" w:sz="4" w:space="0" w:color="auto"/>
              <w:right w:val="single" w:sz="4" w:space="0" w:color="auto"/>
            </w:tcBorders>
            <w:vAlign w:val="center"/>
            <w:hideMark/>
          </w:tcPr>
          <w:p w14:paraId="7E6C0249" w14:textId="77777777" w:rsidR="00B574B4" w:rsidRPr="00D7099D" w:rsidRDefault="00B574B4" w:rsidP="00784607">
            <w:pPr>
              <w:jc w:val="center"/>
              <w:rPr>
                <w:rFonts w:ascii="Arial Narrow" w:hAnsi="Arial Narrow" w:cs="Arial"/>
                <w:b/>
                <w:color w:val="000000"/>
              </w:rPr>
            </w:pPr>
            <w:r w:rsidRPr="00D7099D">
              <w:rPr>
                <w:rFonts w:ascii="Arial Narrow" w:hAnsi="Arial Narrow" w:cs="Arial"/>
                <w:b/>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A09991" w14:textId="77777777" w:rsidR="00B574B4" w:rsidRPr="00D7099D" w:rsidRDefault="00B574B4" w:rsidP="00784607">
            <w:pPr>
              <w:jc w:val="center"/>
              <w:rPr>
                <w:rFonts w:ascii="Arial Narrow" w:hAnsi="Arial Narrow" w:cs="Arial"/>
                <w:b/>
              </w:rPr>
            </w:pPr>
            <w:r w:rsidRPr="00D7099D">
              <w:rPr>
                <w:rFonts w:ascii="Arial Narrow" w:hAnsi="Arial Narrow" w:cs="Arial"/>
                <w:b/>
              </w:rPr>
              <w:t>Unidade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C300AA4" w14:textId="77777777" w:rsidR="00B574B4" w:rsidRPr="00D7099D" w:rsidRDefault="00B574B4" w:rsidP="00784607">
            <w:pPr>
              <w:jc w:val="center"/>
              <w:rPr>
                <w:rFonts w:ascii="Arial Narrow" w:hAnsi="Arial Narrow" w:cs="Arial"/>
                <w:b/>
              </w:rPr>
            </w:pPr>
            <w:r w:rsidRPr="00D7099D">
              <w:rPr>
                <w:rFonts w:ascii="Arial Narrow" w:hAnsi="Arial Narrow" w:cs="Arial"/>
                <w:b/>
              </w:rPr>
              <w:t>Quantidade</w:t>
            </w:r>
          </w:p>
        </w:tc>
        <w:tc>
          <w:tcPr>
            <w:tcW w:w="1021" w:type="dxa"/>
            <w:tcBorders>
              <w:top w:val="single" w:sz="4" w:space="0" w:color="auto"/>
              <w:left w:val="single" w:sz="4" w:space="0" w:color="auto"/>
              <w:bottom w:val="single" w:sz="4" w:space="0" w:color="auto"/>
              <w:right w:val="single" w:sz="4" w:space="0" w:color="auto"/>
            </w:tcBorders>
            <w:vAlign w:val="center"/>
            <w:hideMark/>
          </w:tcPr>
          <w:p w14:paraId="5A1533E8" w14:textId="77777777" w:rsidR="00B574B4" w:rsidRPr="00D7099D" w:rsidRDefault="00B574B4" w:rsidP="00784607">
            <w:pPr>
              <w:jc w:val="center"/>
              <w:rPr>
                <w:rFonts w:ascii="Arial Narrow" w:hAnsi="Arial Narrow" w:cs="Arial"/>
                <w:b/>
              </w:rPr>
            </w:pPr>
            <w:r w:rsidRPr="00D7099D">
              <w:rPr>
                <w:rFonts w:ascii="Arial Narrow" w:hAnsi="Arial Narrow" w:cs="Arial"/>
                <w:b/>
              </w:rPr>
              <w:t>R$</w:t>
            </w:r>
          </w:p>
          <w:p w14:paraId="7A752EB5" w14:textId="77777777" w:rsidR="00B574B4" w:rsidRPr="00D7099D" w:rsidRDefault="00B574B4" w:rsidP="00784607">
            <w:pPr>
              <w:jc w:val="center"/>
              <w:rPr>
                <w:rFonts w:ascii="Arial Narrow" w:hAnsi="Arial Narrow" w:cs="Arial"/>
                <w:b/>
              </w:rPr>
            </w:pPr>
            <w:r w:rsidRPr="00D7099D">
              <w:rPr>
                <w:rFonts w:ascii="Arial Narrow" w:hAnsi="Arial Narrow" w:cs="Arial"/>
                <w:b/>
              </w:rPr>
              <w:t>Mensal</w:t>
            </w:r>
          </w:p>
          <w:p w14:paraId="7C8DD760" w14:textId="77777777" w:rsidR="00B574B4" w:rsidRPr="00D7099D" w:rsidRDefault="00B574B4" w:rsidP="00784607">
            <w:pPr>
              <w:jc w:val="center"/>
              <w:rPr>
                <w:rFonts w:ascii="Arial Narrow" w:hAnsi="Arial Narrow" w:cs="Arial"/>
                <w:b/>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688C875E" w14:textId="77777777" w:rsidR="00B574B4" w:rsidRPr="00D7099D" w:rsidRDefault="00B574B4" w:rsidP="00784607">
            <w:pPr>
              <w:jc w:val="center"/>
              <w:rPr>
                <w:rFonts w:ascii="Arial Narrow" w:hAnsi="Arial Narrow" w:cs="Arial"/>
                <w:b/>
              </w:rPr>
            </w:pPr>
            <w:r w:rsidRPr="00D7099D">
              <w:rPr>
                <w:rFonts w:ascii="Arial Narrow" w:hAnsi="Arial Narrow" w:cs="Arial"/>
                <w:b/>
              </w:rPr>
              <w:t>R$</w:t>
            </w:r>
          </w:p>
          <w:p w14:paraId="723206F9" w14:textId="77777777" w:rsidR="00B574B4" w:rsidRPr="00D7099D" w:rsidRDefault="00B574B4" w:rsidP="00784607">
            <w:pPr>
              <w:jc w:val="center"/>
              <w:rPr>
                <w:rFonts w:ascii="Arial Narrow" w:hAnsi="Arial Narrow" w:cs="Arial"/>
                <w:b/>
              </w:rPr>
            </w:pPr>
            <w:r w:rsidRPr="00D7099D">
              <w:rPr>
                <w:rFonts w:ascii="Arial Narrow" w:hAnsi="Arial Narrow" w:cs="Arial"/>
                <w:b/>
              </w:rPr>
              <w:t>Anual</w:t>
            </w:r>
          </w:p>
        </w:tc>
      </w:tr>
      <w:tr w:rsidR="00B574B4" w:rsidRPr="00D7099D" w14:paraId="2D94A551" w14:textId="77777777" w:rsidTr="0010676A">
        <w:trPr>
          <w:trHeight w:val="605"/>
        </w:trPr>
        <w:tc>
          <w:tcPr>
            <w:tcW w:w="743" w:type="dxa"/>
            <w:tcBorders>
              <w:top w:val="single" w:sz="4" w:space="0" w:color="auto"/>
              <w:left w:val="single" w:sz="4" w:space="0" w:color="auto"/>
              <w:bottom w:val="single" w:sz="4" w:space="0" w:color="auto"/>
              <w:right w:val="single" w:sz="4" w:space="0" w:color="auto"/>
            </w:tcBorders>
            <w:vAlign w:val="center"/>
            <w:hideMark/>
          </w:tcPr>
          <w:p w14:paraId="0524952E" w14:textId="77777777" w:rsidR="00B574B4" w:rsidRPr="00D7099D" w:rsidRDefault="00B574B4" w:rsidP="00784607">
            <w:pPr>
              <w:jc w:val="center"/>
              <w:rPr>
                <w:rFonts w:ascii="Arial Narrow" w:hAnsi="Arial Narrow" w:cs="Arial"/>
                <w:b/>
                <w:color w:val="000000"/>
              </w:rPr>
            </w:pPr>
            <w:r w:rsidRPr="00D7099D">
              <w:rPr>
                <w:rFonts w:ascii="Arial Narrow" w:hAnsi="Arial Narrow" w:cs="Arial"/>
                <w:b/>
                <w:color w:val="000000"/>
              </w:rPr>
              <w:t>01</w:t>
            </w:r>
          </w:p>
        </w:tc>
        <w:tc>
          <w:tcPr>
            <w:tcW w:w="4468" w:type="dxa"/>
            <w:tcBorders>
              <w:top w:val="single" w:sz="4" w:space="0" w:color="auto"/>
              <w:left w:val="single" w:sz="4" w:space="0" w:color="auto"/>
              <w:bottom w:val="single" w:sz="4" w:space="0" w:color="auto"/>
              <w:right w:val="single" w:sz="4" w:space="0" w:color="auto"/>
            </w:tcBorders>
            <w:vAlign w:val="bottom"/>
          </w:tcPr>
          <w:p w14:paraId="677BAAB9" w14:textId="77777777" w:rsidR="00B574B4" w:rsidRPr="00D7099D" w:rsidRDefault="00B574B4" w:rsidP="00784607">
            <w:pPr>
              <w:jc w:val="both"/>
              <w:rPr>
                <w:rFonts w:ascii="Arial Narrow" w:hAnsi="Arial Narrow" w:cs="Calibri Light"/>
                <w:bCs/>
              </w:rPr>
            </w:pPr>
            <w:r w:rsidRPr="00D7099D">
              <w:rPr>
                <w:rFonts w:ascii="Arial Narrow" w:hAnsi="Arial Narrow" w:cs="Calibri Light"/>
                <w:b/>
              </w:rPr>
              <w:t>Locação de equipamento para monitoramento de câmeras de segurança</w:t>
            </w:r>
          </w:p>
          <w:p w14:paraId="0E517113" w14:textId="77777777" w:rsidR="00B574B4" w:rsidRPr="00D7099D" w:rsidRDefault="00B574B4" w:rsidP="00784607">
            <w:pPr>
              <w:jc w:val="both"/>
              <w:rPr>
                <w:rFonts w:ascii="Arial Narrow" w:hAnsi="Arial Narrow" w:cs="Calibri Light"/>
                <w:bCs/>
              </w:rPr>
            </w:pPr>
            <w:r w:rsidRPr="00D7099D">
              <w:rPr>
                <w:rFonts w:ascii="Arial Narrow" w:hAnsi="Arial Narrow" w:cs="Calibri Light"/>
                <w:bCs/>
              </w:rPr>
              <w:t>01 Terminal de Consultas de Vídeo Patrulhamento para suportar até 500 câmeras com Analíticos de Vídeos e IA</w:t>
            </w:r>
          </w:p>
          <w:p w14:paraId="656B8EA9" w14:textId="77777777" w:rsidR="00B574B4" w:rsidRPr="00D7099D" w:rsidRDefault="00B574B4" w:rsidP="00784607">
            <w:pPr>
              <w:jc w:val="both"/>
              <w:rPr>
                <w:rFonts w:ascii="Arial Narrow" w:hAnsi="Arial Narrow" w:cs="Calibri Light"/>
                <w:bCs/>
              </w:rPr>
            </w:pPr>
            <w:r w:rsidRPr="00D7099D">
              <w:rPr>
                <w:rFonts w:ascii="Arial Narrow" w:hAnsi="Arial Narrow" w:cs="Calibri Light"/>
                <w:bCs/>
              </w:rPr>
              <w:t xml:space="preserve">02 Dispositivos de Segurança Pública Eletrônica contendon01 Giroflex e 04 câmeras com Analíticos de Vídeos e IA embarcada em Hardware </w:t>
            </w:r>
          </w:p>
          <w:p w14:paraId="6A4CE267" w14:textId="77777777" w:rsidR="00B574B4" w:rsidRPr="00D7099D" w:rsidRDefault="00B574B4" w:rsidP="00784607">
            <w:pPr>
              <w:jc w:val="both"/>
              <w:rPr>
                <w:rFonts w:ascii="Arial Narrow" w:hAnsi="Arial Narrow" w:cs="Calibri Light"/>
                <w:bCs/>
              </w:rPr>
            </w:pPr>
            <w:r w:rsidRPr="00D7099D">
              <w:rPr>
                <w:rFonts w:ascii="Arial Narrow" w:hAnsi="Arial Narrow" w:cs="Calibri Light"/>
                <w:bCs/>
              </w:rPr>
              <w:t xml:space="preserve">- Modalidade locação de Hardware e Software para 12 meses de contrato </w:t>
            </w:r>
          </w:p>
          <w:p w14:paraId="229670AC" w14:textId="77777777" w:rsidR="00B574B4" w:rsidRPr="00D7099D" w:rsidRDefault="00B574B4" w:rsidP="00784607">
            <w:pPr>
              <w:jc w:val="both"/>
              <w:rPr>
                <w:rFonts w:ascii="Arial Narrow" w:hAnsi="Arial Narrow"/>
                <w:b/>
                <w:bCs/>
                <w:u w:val="single"/>
              </w:rPr>
            </w:pPr>
            <w:r w:rsidRPr="00D7099D">
              <w:rPr>
                <w:rFonts w:ascii="Arial Narrow" w:hAnsi="Arial Narrow" w:cs="Calibri Light"/>
                <w:bCs/>
              </w:rPr>
              <w:lastRenderedPageBreak/>
              <w:t>- Equipamentos com atualização de sistemas durante o contrato e seguro contra vandalismo e ou furto de equipamentos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6D3581" w14:textId="77777777" w:rsidR="00B574B4" w:rsidRPr="00D7099D" w:rsidRDefault="00B574B4" w:rsidP="00784607">
            <w:pPr>
              <w:jc w:val="center"/>
              <w:rPr>
                <w:rFonts w:ascii="Arial Narrow" w:hAnsi="Arial Narrow" w:cs="Arial"/>
                <w:b/>
                <w:bCs/>
              </w:rPr>
            </w:pPr>
            <w:r w:rsidRPr="00D7099D">
              <w:rPr>
                <w:rFonts w:ascii="Arial Narrow" w:hAnsi="Arial Narrow" w:cs="Arial"/>
                <w:b/>
                <w:bCs/>
              </w:rPr>
              <w:lastRenderedPageBreak/>
              <w:t>unidade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8AA401F" w14:textId="77777777" w:rsidR="00B574B4" w:rsidRPr="00D7099D" w:rsidRDefault="00B574B4" w:rsidP="00784607">
            <w:pPr>
              <w:jc w:val="center"/>
              <w:rPr>
                <w:rFonts w:ascii="Arial Narrow" w:hAnsi="Arial Narrow" w:cs="Arial"/>
                <w:b/>
                <w:color w:val="000000"/>
              </w:rPr>
            </w:pPr>
            <w:r w:rsidRPr="00D7099D">
              <w:rPr>
                <w:rFonts w:ascii="Arial Narrow" w:hAnsi="Arial Narrow" w:cs="Arial"/>
                <w:b/>
                <w:color w:val="000000"/>
              </w:rPr>
              <w:t>12 meses</w:t>
            </w:r>
          </w:p>
        </w:tc>
        <w:tc>
          <w:tcPr>
            <w:tcW w:w="1021" w:type="dxa"/>
            <w:tcBorders>
              <w:top w:val="single" w:sz="4" w:space="0" w:color="auto"/>
              <w:left w:val="single" w:sz="4" w:space="0" w:color="auto"/>
              <w:bottom w:val="single" w:sz="4" w:space="0" w:color="auto"/>
              <w:right w:val="single" w:sz="4" w:space="0" w:color="auto"/>
            </w:tcBorders>
            <w:vAlign w:val="center"/>
            <w:hideMark/>
          </w:tcPr>
          <w:p w14:paraId="366AD030" w14:textId="77777777" w:rsidR="00B574B4" w:rsidRPr="00D7099D" w:rsidRDefault="00B574B4" w:rsidP="00784607">
            <w:pPr>
              <w:jc w:val="center"/>
              <w:rPr>
                <w:rFonts w:ascii="Arial Narrow" w:hAnsi="Arial Narrow" w:cs="Arial"/>
                <w:b/>
                <w:color w:val="000000"/>
              </w:rPr>
            </w:pPr>
            <w:r>
              <w:rPr>
                <w:rFonts w:ascii="Arial Narrow" w:hAnsi="Arial Narrow"/>
                <w:b/>
                <w:bCs/>
                <w:color w:val="000000"/>
              </w:rPr>
              <w:t>14.307,78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C1883F" w14:textId="77777777" w:rsidR="00B574B4" w:rsidRPr="00D7099D" w:rsidRDefault="00B574B4" w:rsidP="00784607">
            <w:pPr>
              <w:jc w:val="center"/>
              <w:rPr>
                <w:rFonts w:ascii="Arial Narrow" w:hAnsi="Arial Narrow" w:cs="Arial"/>
                <w:b/>
                <w:color w:val="000000"/>
              </w:rPr>
            </w:pPr>
            <w:r>
              <w:rPr>
                <w:rFonts w:ascii="Arial Narrow" w:hAnsi="Arial Narrow"/>
                <w:b/>
                <w:bCs/>
                <w:color w:val="000000"/>
              </w:rPr>
              <w:t>171.693,32</w:t>
            </w:r>
          </w:p>
        </w:tc>
      </w:tr>
    </w:tbl>
    <w:p w14:paraId="4712287C" w14:textId="77777777" w:rsidR="00B574B4" w:rsidRDefault="00B574B4" w:rsidP="00B574B4">
      <w:pPr>
        <w:rPr>
          <w:rFonts w:ascii="Arial Narrow" w:hAnsi="Arial Narrow"/>
        </w:rPr>
      </w:pPr>
    </w:p>
    <w:p w14:paraId="0E0ADDED" w14:textId="77777777" w:rsidR="00B574B4" w:rsidRPr="005D61CF" w:rsidRDefault="00B574B4" w:rsidP="00B574B4">
      <w:pPr>
        <w:tabs>
          <w:tab w:val="left" w:pos="3969"/>
        </w:tabs>
        <w:rPr>
          <w:rFonts w:ascii="Arial" w:eastAsia="Times New Roman" w:hAnsi="Arial" w:cs="Arial"/>
        </w:rPr>
      </w:pPr>
    </w:p>
    <w:bookmarkEnd w:id="0"/>
    <w:p w14:paraId="300EB893" w14:textId="4AB8C82D" w:rsidR="009F2A0A" w:rsidRDefault="00E36B70" w:rsidP="00571DDE">
      <w:pPr>
        <w:pStyle w:val="PargrafodaLista"/>
        <w:numPr>
          <w:ilvl w:val="0"/>
          <w:numId w:val="6"/>
        </w:numPr>
        <w:spacing w:line="360" w:lineRule="auto"/>
        <w:jc w:val="both"/>
        <w:rPr>
          <w:rFonts w:ascii="Arial" w:hAnsi="Arial" w:cs="Arial"/>
          <w:b/>
          <w:bCs/>
        </w:rPr>
      </w:pPr>
      <w:r w:rsidRPr="005F07DB">
        <w:rPr>
          <w:rFonts w:ascii="Arial" w:hAnsi="Arial" w:cs="Arial"/>
          <w:b/>
          <w:bCs/>
        </w:rPr>
        <w:t>D</w:t>
      </w:r>
      <w:r w:rsidR="00571DDE" w:rsidRPr="005F07DB">
        <w:rPr>
          <w:rFonts w:ascii="Arial" w:hAnsi="Arial" w:cs="Arial"/>
          <w:b/>
          <w:bCs/>
        </w:rPr>
        <w:t xml:space="preserve">eclaração da </w:t>
      </w:r>
      <w:r w:rsidR="006C702E">
        <w:rPr>
          <w:rFonts w:ascii="Arial" w:hAnsi="Arial" w:cs="Arial"/>
          <w:b/>
          <w:bCs/>
        </w:rPr>
        <w:t>v</w:t>
      </w:r>
      <w:r w:rsidR="00571DDE" w:rsidRPr="005F07DB">
        <w:rPr>
          <w:rFonts w:ascii="Arial" w:hAnsi="Arial" w:cs="Arial"/>
          <w:b/>
          <w:bCs/>
        </w:rPr>
        <w:t xml:space="preserve">iabilidade da </w:t>
      </w:r>
      <w:r w:rsidR="006C702E">
        <w:rPr>
          <w:rFonts w:ascii="Arial" w:hAnsi="Arial" w:cs="Arial"/>
          <w:b/>
          <w:bCs/>
        </w:rPr>
        <w:t>c</w:t>
      </w:r>
      <w:r w:rsidR="00571DDE" w:rsidRPr="005F07DB">
        <w:rPr>
          <w:rFonts w:ascii="Arial" w:hAnsi="Arial" w:cs="Arial"/>
          <w:b/>
          <w:bCs/>
        </w:rPr>
        <w:t>ontratação</w:t>
      </w:r>
      <w:r w:rsidR="006C702E">
        <w:rPr>
          <w:rFonts w:ascii="Arial" w:hAnsi="Arial" w:cs="Arial"/>
          <w:b/>
          <w:bCs/>
        </w:rPr>
        <w:t>:</w:t>
      </w:r>
      <w:r w:rsidR="00571DDE" w:rsidRPr="005F07DB">
        <w:rPr>
          <w:rFonts w:ascii="Arial" w:hAnsi="Arial" w:cs="Arial"/>
          <w:b/>
          <w:bCs/>
        </w:rPr>
        <w:t xml:space="preserve"> </w:t>
      </w:r>
    </w:p>
    <w:p w14:paraId="2A0DA87C" w14:textId="6C4150C9" w:rsidR="002F3CF5" w:rsidRPr="005F07DB" w:rsidRDefault="002F3CF5" w:rsidP="002659C7">
      <w:pPr>
        <w:spacing w:line="360" w:lineRule="auto"/>
        <w:ind w:firstLine="360"/>
        <w:jc w:val="both"/>
        <w:rPr>
          <w:rFonts w:ascii="Arial" w:hAnsi="Arial" w:cs="Arial"/>
        </w:rPr>
      </w:pPr>
      <w:r w:rsidRPr="005F07DB">
        <w:rPr>
          <w:rFonts w:ascii="Arial" w:hAnsi="Arial" w:cs="Arial"/>
        </w:rPr>
        <w:t xml:space="preserve">O presente </w:t>
      </w:r>
      <w:r w:rsidR="006C702E" w:rsidRPr="005F07DB">
        <w:rPr>
          <w:rFonts w:ascii="Arial" w:hAnsi="Arial" w:cs="Arial"/>
        </w:rPr>
        <w:t xml:space="preserve">ETP </w:t>
      </w:r>
      <w:r w:rsidR="006C702E">
        <w:rPr>
          <w:rFonts w:ascii="Arial" w:hAnsi="Arial" w:cs="Arial"/>
        </w:rPr>
        <w:t>(</w:t>
      </w:r>
      <w:r w:rsidRPr="005F07DB">
        <w:rPr>
          <w:rFonts w:ascii="Arial" w:hAnsi="Arial" w:cs="Arial"/>
        </w:rPr>
        <w:t>Estudo Técnico Preliminar</w:t>
      </w:r>
      <w:r w:rsidR="006C702E">
        <w:rPr>
          <w:rFonts w:ascii="Arial" w:hAnsi="Arial" w:cs="Arial"/>
        </w:rPr>
        <w:t xml:space="preserve">), </w:t>
      </w:r>
      <w:r w:rsidRPr="005F07DB">
        <w:rPr>
          <w:rFonts w:ascii="Arial" w:hAnsi="Arial" w:cs="Arial"/>
        </w:rPr>
        <w:t xml:space="preserve">foi elaborado com o objetivo de contratar empresa especializada para o fornecimento </w:t>
      </w:r>
      <w:r w:rsidR="001E32D0">
        <w:rPr>
          <w:rFonts w:ascii="Arial" w:hAnsi="Arial" w:cs="Arial"/>
        </w:rPr>
        <w:t>do objeto em questão.</w:t>
      </w:r>
      <w:r w:rsidRPr="005F07DB">
        <w:rPr>
          <w:rFonts w:ascii="Arial" w:hAnsi="Arial" w:cs="Arial"/>
        </w:rPr>
        <w:t xml:space="preserve"> </w:t>
      </w:r>
    </w:p>
    <w:p w14:paraId="2C8015BE" w14:textId="50F084F0" w:rsidR="00341E34" w:rsidRPr="005F07DB" w:rsidRDefault="00341E34" w:rsidP="002659C7">
      <w:pPr>
        <w:spacing w:line="360" w:lineRule="auto"/>
        <w:ind w:firstLine="360"/>
        <w:jc w:val="both"/>
        <w:rPr>
          <w:rFonts w:ascii="Arial" w:hAnsi="Arial" w:cs="Arial"/>
        </w:rPr>
      </w:pPr>
      <w:r w:rsidRPr="005F07DB">
        <w:rPr>
          <w:rFonts w:ascii="Arial" w:hAnsi="Arial" w:cs="Arial"/>
        </w:rPr>
        <w:t>Tal medida visa garantir</w:t>
      </w:r>
      <w:r w:rsidR="006C702E">
        <w:rPr>
          <w:rFonts w:ascii="Arial" w:hAnsi="Arial" w:cs="Arial"/>
        </w:rPr>
        <w:t xml:space="preserve"> e</w:t>
      </w:r>
      <w:r w:rsidRPr="005F07DB">
        <w:rPr>
          <w:rFonts w:ascii="Arial" w:hAnsi="Arial" w:cs="Arial"/>
        </w:rPr>
        <w:t xml:space="preserve"> assegurar a manutenção dos serviços públicos em padrões satisfatórios para o funcionamento eficiente, contínuo e econômico.</w:t>
      </w:r>
    </w:p>
    <w:p w14:paraId="2C95AD3A" w14:textId="7EE4C7F1" w:rsidR="00341E34" w:rsidRPr="005F07DB" w:rsidRDefault="00341E34" w:rsidP="002659C7">
      <w:pPr>
        <w:spacing w:line="360" w:lineRule="auto"/>
        <w:ind w:firstLine="360"/>
        <w:jc w:val="both"/>
        <w:rPr>
          <w:rFonts w:ascii="Arial" w:hAnsi="Arial" w:cs="Arial"/>
        </w:rPr>
      </w:pPr>
      <w:r w:rsidRPr="005F07DB">
        <w:rPr>
          <w:rFonts w:ascii="Arial" w:hAnsi="Arial" w:cs="Arial"/>
        </w:rPr>
        <w:t xml:space="preserve">Realizadas as tarefas pertinentes ao ETP, encaminho </w:t>
      </w:r>
      <w:r w:rsidR="006C702E" w:rsidRPr="005F07DB">
        <w:rPr>
          <w:rFonts w:ascii="Arial" w:hAnsi="Arial" w:cs="Arial"/>
        </w:rPr>
        <w:t>solicit</w:t>
      </w:r>
      <w:r w:rsidR="006C702E">
        <w:rPr>
          <w:rFonts w:ascii="Arial" w:hAnsi="Arial" w:cs="Arial"/>
        </w:rPr>
        <w:t>a</w:t>
      </w:r>
      <w:r w:rsidR="004B507F">
        <w:rPr>
          <w:rFonts w:ascii="Arial" w:hAnsi="Arial" w:cs="Arial"/>
        </w:rPr>
        <w:t xml:space="preserve">ndo </w:t>
      </w:r>
      <w:r w:rsidR="006C702E" w:rsidRPr="005F07DB">
        <w:rPr>
          <w:rFonts w:ascii="Arial" w:hAnsi="Arial" w:cs="Arial"/>
        </w:rPr>
        <w:t>andamento ao processo de aquisição sugerido neste documento</w:t>
      </w:r>
      <w:r w:rsidR="0079374D">
        <w:rPr>
          <w:rFonts w:ascii="Arial" w:hAnsi="Arial" w:cs="Arial"/>
        </w:rPr>
        <w:t>.</w:t>
      </w:r>
    </w:p>
    <w:p w14:paraId="6984DCE8" w14:textId="77777777" w:rsidR="007C53A2" w:rsidRPr="005F07DB" w:rsidRDefault="007C53A2" w:rsidP="006C702E">
      <w:pPr>
        <w:spacing w:line="360" w:lineRule="auto"/>
        <w:rPr>
          <w:rFonts w:ascii="Arial" w:hAnsi="Arial" w:cs="Arial"/>
          <w:b/>
          <w:bCs/>
        </w:rPr>
      </w:pPr>
    </w:p>
    <w:p w14:paraId="71FE3308" w14:textId="77777777" w:rsidR="00A51F57" w:rsidRPr="005F07DB" w:rsidRDefault="00A51F57" w:rsidP="004B507F">
      <w:pPr>
        <w:spacing w:line="360" w:lineRule="auto"/>
        <w:rPr>
          <w:rFonts w:ascii="Arial" w:hAnsi="Arial" w:cs="Arial"/>
          <w:b/>
          <w:bCs/>
        </w:rPr>
      </w:pPr>
    </w:p>
    <w:p w14:paraId="0DC0CFDB" w14:textId="13953DEA" w:rsidR="007A6332" w:rsidRPr="005F07DB" w:rsidRDefault="00A51F57" w:rsidP="00A51F57">
      <w:pPr>
        <w:spacing w:after="0" w:line="360" w:lineRule="auto"/>
        <w:ind w:firstLine="360"/>
        <w:jc w:val="center"/>
        <w:rPr>
          <w:rFonts w:ascii="Arial" w:hAnsi="Arial" w:cs="Arial"/>
          <w:b/>
          <w:bCs/>
          <w:color w:val="000000" w:themeColor="text1"/>
        </w:rPr>
      </w:pPr>
      <w:r>
        <w:rPr>
          <w:rFonts w:ascii="Arial" w:hAnsi="Arial" w:cs="Arial"/>
          <w:b/>
          <w:bCs/>
          <w:color w:val="000000" w:themeColor="text1"/>
        </w:rPr>
        <w:t>Robson Alex Gomes</w:t>
      </w:r>
    </w:p>
    <w:p w14:paraId="28DB6F60" w14:textId="7162A90F" w:rsidR="007A6332" w:rsidRPr="00867D1D" w:rsidRDefault="007A6332" w:rsidP="00A51F57">
      <w:pPr>
        <w:spacing w:after="0" w:line="360" w:lineRule="auto"/>
        <w:ind w:firstLine="360"/>
        <w:jc w:val="center"/>
        <w:rPr>
          <w:rFonts w:ascii="Arial" w:hAnsi="Arial" w:cs="Arial"/>
          <w:b/>
          <w:bCs/>
        </w:rPr>
      </w:pPr>
      <w:r w:rsidRPr="005F07DB">
        <w:rPr>
          <w:rFonts w:ascii="Arial" w:hAnsi="Arial" w:cs="Arial"/>
          <w:b/>
          <w:bCs/>
        </w:rPr>
        <w:t xml:space="preserve">Diretor do Departamento de </w:t>
      </w:r>
      <w:r w:rsidR="00A51F57">
        <w:rPr>
          <w:rFonts w:ascii="Arial" w:hAnsi="Arial" w:cs="Arial"/>
          <w:b/>
          <w:bCs/>
        </w:rPr>
        <w:t>Governo e Infraestrutura</w:t>
      </w:r>
    </w:p>
    <w:sectPr w:rsidR="007A6332" w:rsidRPr="00867D1D" w:rsidSect="008D3EB7">
      <w:headerReference w:type="default" r:id="rId11"/>
      <w:footerReference w:type="default" r:id="rId12"/>
      <w:type w:val="continuous"/>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F7706" w14:textId="77777777" w:rsidR="004862E3" w:rsidRDefault="004862E3" w:rsidP="004D73A5">
      <w:pPr>
        <w:spacing w:after="0" w:line="240" w:lineRule="auto"/>
      </w:pPr>
      <w:r>
        <w:separator/>
      </w:r>
    </w:p>
  </w:endnote>
  <w:endnote w:type="continuationSeparator" w:id="0">
    <w:p w14:paraId="12AF695C" w14:textId="77777777" w:rsidR="004862E3" w:rsidRDefault="004862E3" w:rsidP="004D7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0"/>
    <w:family w:val="swiss"/>
    <w:pitch w:val="variable"/>
  </w:font>
  <w:font w:name="Droid Sans Fallback">
    <w:charset w:val="01"/>
    <w:family w:val="auto"/>
    <w:pitch w:val="variable"/>
  </w:font>
  <w:font w:name="FreeSans">
    <w:altName w:val="Times New Roman"/>
    <w:charset w:val="01"/>
    <w:family w:val="auto"/>
    <w:pitch w:val="variable"/>
  </w:font>
  <w:font w:name="Verdana">
    <w:panose1 w:val="020B0604030504040204"/>
    <w:charset w:val="00"/>
    <w:family w:val="swiss"/>
    <w:pitch w:val="variable"/>
    <w:sig w:usb0="A00006FF" w:usb1="4000205B" w:usb2="00000010" w:usb3="00000000" w:csb0="0000019F" w:csb1="00000000"/>
  </w:font>
  <w:font w:name="Carlito">
    <w:altName w:val="Arial"/>
    <w:charset w:val="00"/>
    <w:family w:val="swiss"/>
    <w:pitch w:val="variable"/>
    <w:sig w:usb0="E10002FF" w:usb1="5000E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610" w:type="dxa"/>
      <w:tblLayout w:type="fixed"/>
      <w:tblCellMar>
        <w:left w:w="0" w:type="dxa"/>
        <w:right w:w="0" w:type="dxa"/>
      </w:tblCellMar>
      <w:tblLook w:val="04A0" w:firstRow="1" w:lastRow="0" w:firstColumn="1" w:lastColumn="0" w:noHBand="0" w:noVBand="1"/>
    </w:tblPr>
    <w:tblGrid>
      <w:gridCol w:w="960"/>
      <w:gridCol w:w="7650"/>
    </w:tblGrid>
    <w:tr w:rsidR="00471731" w14:paraId="4A898987" w14:textId="77777777" w:rsidTr="00471731">
      <w:trPr>
        <w:trHeight w:val="844"/>
      </w:trPr>
      <w:tc>
        <w:tcPr>
          <w:tcW w:w="960" w:type="dxa"/>
          <w:vAlign w:val="center"/>
        </w:tcPr>
        <w:p w14:paraId="29322F8F" w14:textId="77777777" w:rsidR="00471731" w:rsidRDefault="00471731" w:rsidP="00471731">
          <w:pPr>
            <w:pStyle w:val="Contedodatabela"/>
            <w:jc w:val="right"/>
            <w:rPr>
              <w:rFonts w:ascii="Carlito" w:hAnsi="Carlito"/>
            </w:rPr>
          </w:pPr>
        </w:p>
        <w:p w14:paraId="05574C42" w14:textId="77777777" w:rsidR="00471731" w:rsidRDefault="00471731" w:rsidP="00471731">
          <w:pPr>
            <w:pStyle w:val="Contedodatabela"/>
            <w:jc w:val="right"/>
            <w:rPr>
              <w:rFonts w:ascii="Carlito" w:hAnsi="Carlito"/>
            </w:rPr>
          </w:pPr>
          <w:r>
            <w:rPr>
              <w:noProof/>
              <w:lang w:eastAsia="pt-BR"/>
            </w:rPr>
            <w:drawing>
              <wp:inline distT="0" distB="0" distL="0" distR="0" wp14:anchorId="196DE26D" wp14:editId="27943608">
                <wp:extent cx="504190" cy="504190"/>
                <wp:effectExtent l="0" t="0" r="0" b="0"/>
                <wp:docPr id="3"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pic:cNvPicPr>
                          <a:picLocks noChangeAspect="1" noChangeArrowheads="1"/>
                        </pic:cNvPicPr>
                      </pic:nvPicPr>
                      <pic:blipFill>
                        <a:blip r:embed="rId1"/>
                        <a:stretch>
                          <a:fillRect/>
                        </a:stretch>
                      </pic:blipFill>
                      <pic:spPr bwMode="auto">
                        <a:xfrm>
                          <a:off x="0" y="0"/>
                          <a:ext cx="504190" cy="504190"/>
                        </a:xfrm>
                        <a:prstGeom prst="rect">
                          <a:avLst/>
                        </a:prstGeom>
                      </pic:spPr>
                    </pic:pic>
                  </a:graphicData>
                </a:graphic>
              </wp:inline>
            </w:drawing>
          </w:r>
        </w:p>
      </w:tc>
      <w:tc>
        <w:tcPr>
          <w:tcW w:w="7650" w:type="dxa"/>
          <w:vAlign w:val="center"/>
        </w:tcPr>
        <w:p w14:paraId="01152226" w14:textId="77777777" w:rsidR="00471731" w:rsidRDefault="00471731" w:rsidP="00471731">
          <w:pPr>
            <w:pStyle w:val="LO-normal"/>
            <w:widowControl w:val="0"/>
            <w:jc w:val="center"/>
            <w:rPr>
              <w:rFonts w:ascii="Calibri" w:hAnsi="Calibri"/>
              <w:sz w:val="20"/>
              <w:szCs w:val="16"/>
            </w:rPr>
          </w:pPr>
        </w:p>
        <w:p w14:paraId="22CBB8B0" w14:textId="77777777" w:rsidR="00471731" w:rsidRDefault="00471731" w:rsidP="00471731">
          <w:pPr>
            <w:pStyle w:val="LO-normal"/>
            <w:widowControl w:val="0"/>
            <w:jc w:val="center"/>
            <w:rPr>
              <w:rFonts w:ascii="Calibri" w:hAnsi="Calibri"/>
              <w:sz w:val="20"/>
              <w:szCs w:val="16"/>
            </w:rPr>
          </w:pPr>
          <w:r>
            <w:rPr>
              <w:rFonts w:ascii="Calibri" w:hAnsi="Calibri" w:cstheme="majorHAnsi"/>
              <w:sz w:val="20"/>
              <w:szCs w:val="16"/>
            </w:rPr>
            <w:t>Prefeitura do Município de Interesse Turístico de Ribeirão Grande - Rua Professora Jacyra</w:t>
          </w:r>
        </w:p>
        <w:p w14:paraId="7C790A35" w14:textId="77777777" w:rsidR="00471731" w:rsidRDefault="00471731" w:rsidP="00471731">
          <w:pPr>
            <w:pStyle w:val="LO-normal"/>
            <w:widowControl w:val="0"/>
            <w:jc w:val="center"/>
            <w:rPr>
              <w:rFonts w:ascii="Calibri" w:hAnsi="Calibri"/>
              <w:sz w:val="20"/>
              <w:szCs w:val="16"/>
            </w:rPr>
          </w:pPr>
          <w:proofErr w:type="spellStart"/>
          <w:r>
            <w:rPr>
              <w:rFonts w:ascii="Calibri" w:hAnsi="Calibri" w:cstheme="majorHAnsi"/>
              <w:sz w:val="20"/>
              <w:szCs w:val="16"/>
            </w:rPr>
            <w:t>LandinStori</w:t>
          </w:r>
          <w:proofErr w:type="spellEnd"/>
          <w:r>
            <w:rPr>
              <w:rFonts w:ascii="Calibri" w:hAnsi="Calibri" w:cstheme="majorHAnsi"/>
              <w:sz w:val="20"/>
              <w:szCs w:val="16"/>
            </w:rPr>
            <w:t>, 15,  Centro, Ribeirão Grande, SP, CEP 18.315-000 - Tel. PABX: (15) 3544 8800</w:t>
          </w:r>
        </w:p>
      </w:tc>
    </w:tr>
  </w:tbl>
  <w:p w14:paraId="5F56B85B" w14:textId="77777777" w:rsidR="00471731" w:rsidRDefault="0047173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BA19C" w14:textId="77777777" w:rsidR="004862E3" w:rsidRDefault="004862E3" w:rsidP="004D73A5">
      <w:pPr>
        <w:spacing w:after="0" w:line="240" w:lineRule="auto"/>
      </w:pPr>
      <w:r>
        <w:separator/>
      </w:r>
    </w:p>
  </w:footnote>
  <w:footnote w:type="continuationSeparator" w:id="0">
    <w:p w14:paraId="2EA3BC9A" w14:textId="77777777" w:rsidR="004862E3" w:rsidRDefault="004862E3" w:rsidP="004D73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17" w:type="dxa"/>
      <w:tblInd w:w="-698" w:type="dxa"/>
      <w:tblLayout w:type="fixed"/>
      <w:tblLook w:val="04A0" w:firstRow="1" w:lastRow="0" w:firstColumn="1" w:lastColumn="0" w:noHBand="0" w:noVBand="1"/>
    </w:tblPr>
    <w:tblGrid>
      <w:gridCol w:w="3917"/>
      <w:gridCol w:w="6000"/>
    </w:tblGrid>
    <w:tr w:rsidR="00471731" w14:paraId="5BEA9F0A" w14:textId="77777777" w:rsidTr="002659C7">
      <w:trPr>
        <w:trHeight w:val="80"/>
      </w:trPr>
      <w:tc>
        <w:tcPr>
          <w:tcW w:w="3917" w:type="dxa"/>
        </w:tcPr>
        <w:p w14:paraId="0D820410" w14:textId="77777777" w:rsidR="00471731" w:rsidRDefault="00471731" w:rsidP="00471731">
          <w:pPr>
            <w:pStyle w:val="Cabealho"/>
            <w:widowControl w:val="0"/>
            <w:jc w:val="right"/>
          </w:pPr>
          <w:r>
            <w:rPr>
              <w:noProof/>
            </w:rPr>
            <w:drawing>
              <wp:inline distT="0" distB="0" distL="0" distR="0" wp14:anchorId="52E42CCE" wp14:editId="1697C370">
                <wp:extent cx="1979295" cy="662940"/>
                <wp:effectExtent l="0" t="0" r="0" b="0"/>
                <wp:docPr id="2" name="Figur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4"/>
                        <pic:cNvPicPr>
                          <a:picLocks noChangeAspect="1" noChangeArrowheads="1"/>
                        </pic:cNvPicPr>
                      </pic:nvPicPr>
                      <pic:blipFill>
                        <a:blip r:embed="rId1" cstate="print"/>
                        <a:stretch>
                          <a:fillRect/>
                        </a:stretch>
                      </pic:blipFill>
                      <pic:spPr bwMode="auto">
                        <a:xfrm>
                          <a:off x="0" y="0"/>
                          <a:ext cx="1979295" cy="662940"/>
                        </a:xfrm>
                        <a:prstGeom prst="rect">
                          <a:avLst/>
                        </a:prstGeom>
                      </pic:spPr>
                    </pic:pic>
                  </a:graphicData>
                </a:graphic>
              </wp:inline>
            </w:drawing>
          </w:r>
        </w:p>
      </w:tc>
      <w:tc>
        <w:tcPr>
          <w:tcW w:w="6000" w:type="dxa"/>
          <w:vAlign w:val="center"/>
        </w:tcPr>
        <w:p w14:paraId="4FE287BE" w14:textId="06D91DF2" w:rsidR="00471731" w:rsidRDefault="00471731" w:rsidP="00471731">
          <w:pPr>
            <w:pStyle w:val="LO-normal"/>
            <w:widowControl w:val="0"/>
            <w:spacing w:line="240" w:lineRule="auto"/>
            <w:jc w:val="center"/>
            <w:rPr>
              <w:rFonts w:ascii="Carlito" w:hAnsi="Carlito"/>
              <w:b/>
              <w:bCs/>
              <w:color w:val="000000"/>
              <w:sz w:val="26"/>
            </w:rPr>
          </w:pPr>
          <w:r>
            <w:rPr>
              <w:rFonts w:ascii="Carlito" w:hAnsi="Carlito"/>
              <w:b/>
              <w:bCs/>
              <w:color w:val="000000"/>
              <w:sz w:val="26"/>
            </w:rPr>
            <w:t>DEPARTAMENTO DE GOVERNO E INFRESTRUTURA</w:t>
          </w:r>
        </w:p>
        <w:p w14:paraId="407E6B20" w14:textId="77777777" w:rsidR="00471731" w:rsidRDefault="00471731" w:rsidP="00471731">
          <w:pPr>
            <w:pStyle w:val="LO-normal"/>
            <w:widowControl w:val="0"/>
            <w:spacing w:line="240" w:lineRule="auto"/>
            <w:jc w:val="center"/>
            <w:rPr>
              <w:rFonts w:ascii="Carlito" w:hAnsi="Carlito"/>
              <w:color w:val="000000"/>
              <w:sz w:val="24"/>
              <w:szCs w:val="20"/>
            </w:rPr>
          </w:pPr>
          <w:r>
            <w:rPr>
              <w:rFonts w:ascii="Carlito" w:eastAsia="Verdana" w:hAnsi="Carlito" w:cs="Verdana"/>
              <w:color w:val="000000"/>
              <w:sz w:val="24"/>
              <w:szCs w:val="20"/>
            </w:rPr>
            <w:t>www.ribeiraogrande.sp.gov.br</w:t>
          </w:r>
        </w:p>
        <w:p w14:paraId="4CE08211" w14:textId="3D830796" w:rsidR="00471731" w:rsidRDefault="00471731" w:rsidP="00471731">
          <w:pPr>
            <w:pStyle w:val="LO-normal"/>
            <w:widowControl w:val="0"/>
            <w:spacing w:line="240" w:lineRule="auto"/>
            <w:jc w:val="center"/>
            <w:rPr>
              <w:rFonts w:ascii="Carlito" w:hAnsi="Carlito"/>
              <w:color w:val="000000"/>
              <w:szCs w:val="18"/>
            </w:rPr>
          </w:pPr>
          <w:r>
            <w:rPr>
              <w:rFonts w:ascii="Carlito" w:eastAsia="Verdana" w:hAnsi="Carlito" w:cs="Verdana"/>
              <w:bCs/>
              <w:color w:val="000000"/>
              <w:szCs w:val="18"/>
            </w:rPr>
            <w:t>dgi@ribeiraogrande.sp.gov.br</w:t>
          </w:r>
        </w:p>
      </w:tc>
    </w:tr>
  </w:tbl>
  <w:p w14:paraId="601555DA" w14:textId="77777777" w:rsidR="004D73A5" w:rsidRPr="00D720BC" w:rsidRDefault="004D73A5">
    <w:pPr>
      <w:pStyle w:val="Cabealh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8"/>
    <w:multiLevelType w:val="singleLevel"/>
    <w:tmpl w:val="0E08A95E"/>
    <w:lvl w:ilvl="0">
      <w:start w:val="1"/>
      <w:numFmt w:val="decimal"/>
      <w:pStyle w:val="Numerada"/>
      <w:lvlText w:val="%1."/>
      <w:lvlJc w:val="left"/>
      <w:pPr>
        <w:tabs>
          <w:tab w:val="num" w:pos="360"/>
        </w:tabs>
        <w:ind w:left="360" w:hanging="360"/>
      </w:pPr>
    </w:lvl>
  </w:abstractNum>
  <w:abstractNum w:abstractNumId="2" w15:restartNumberingAfterBreak="0">
    <w:nsid w:val="04F727BA"/>
    <w:multiLevelType w:val="hybridMultilevel"/>
    <w:tmpl w:val="59603B0E"/>
    <w:lvl w:ilvl="0" w:tplc="0416000F">
      <w:start w:val="1"/>
      <w:numFmt w:val="decimal"/>
      <w:lvlText w:val="%1."/>
      <w:lvlJc w:val="left"/>
      <w:pPr>
        <w:ind w:left="2880" w:hanging="72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 w15:restartNumberingAfterBreak="0">
    <w:nsid w:val="0D1D4E27"/>
    <w:multiLevelType w:val="hybridMultilevel"/>
    <w:tmpl w:val="C6FC40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Times New Roman"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Times New Roman" w:hint="default"/>
      </w:rPr>
    </w:lvl>
    <w:lvl w:ilvl="8" w:tplc="04160005">
      <w:start w:val="1"/>
      <w:numFmt w:val="bullet"/>
      <w:lvlText w:val=""/>
      <w:lvlJc w:val="left"/>
      <w:pPr>
        <w:ind w:left="6480" w:hanging="360"/>
      </w:pPr>
      <w:rPr>
        <w:rFonts w:ascii="Wingdings" w:hAnsi="Wingdings" w:hint="default"/>
      </w:rPr>
    </w:lvl>
  </w:abstractNum>
  <w:abstractNum w:abstractNumId="4" w15:restartNumberingAfterBreak="0">
    <w:nsid w:val="17A019F5"/>
    <w:multiLevelType w:val="multilevel"/>
    <w:tmpl w:val="69FA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B94D49"/>
    <w:multiLevelType w:val="hybridMultilevel"/>
    <w:tmpl w:val="E064FC7E"/>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 w15:restartNumberingAfterBreak="0">
    <w:nsid w:val="18CA358D"/>
    <w:multiLevelType w:val="hybridMultilevel"/>
    <w:tmpl w:val="399205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8"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9" w15:restartNumberingAfterBreak="0">
    <w:nsid w:val="23AC4678"/>
    <w:multiLevelType w:val="hybridMultilevel"/>
    <w:tmpl w:val="FC1ECA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7203DAB"/>
    <w:multiLevelType w:val="hybridMultilevel"/>
    <w:tmpl w:val="2AB600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14"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38361D15"/>
    <w:multiLevelType w:val="hybridMultilevel"/>
    <w:tmpl w:val="B472F4A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475B2973"/>
    <w:multiLevelType w:val="hybridMultilevel"/>
    <w:tmpl w:val="6820F7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DF753DC"/>
    <w:multiLevelType w:val="multilevel"/>
    <w:tmpl w:val="DF10005C"/>
    <w:lvl w:ilvl="0">
      <w:start w:val="1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9" w15:restartNumberingAfterBreak="0">
    <w:nsid w:val="5F9235A2"/>
    <w:multiLevelType w:val="hybridMultilevel"/>
    <w:tmpl w:val="4186358E"/>
    <w:lvl w:ilvl="0" w:tplc="D1D46F6E">
      <w:start w:val="1"/>
      <w:numFmt w:val="upp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15:restartNumberingAfterBreak="0">
    <w:nsid w:val="64A83E13"/>
    <w:multiLevelType w:val="multilevel"/>
    <w:tmpl w:val="01B4C4A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C79351A"/>
    <w:multiLevelType w:val="hybridMultilevel"/>
    <w:tmpl w:val="A90CB7A2"/>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708568B7"/>
    <w:multiLevelType w:val="hybridMultilevel"/>
    <w:tmpl w:val="FDD6BC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num w:numId="1" w16cid:durableId="2091660625">
    <w:abstractNumId w:val="6"/>
  </w:num>
  <w:num w:numId="2" w16cid:durableId="1675912006">
    <w:abstractNumId w:val="9"/>
  </w:num>
  <w:num w:numId="3" w16cid:durableId="237712314">
    <w:abstractNumId w:val="1"/>
    <w:lvlOverride w:ilvl="0">
      <w:startOverride w:val="1"/>
    </w:lvlOverride>
  </w:num>
  <w:num w:numId="4" w16cid:durableId="974914754">
    <w:abstractNumId w:val="10"/>
  </w:num>
  <w:num w:numId="5" w16cid:durableId="2044401397">
    <w:abstractNumId w:val="22"/>
  </w:num>
  <w:num w:numId="6" w16cid:durableId="1709909843">
    <w:abstractNumId w:val="16"/>
  </w:num>
  <w:num w:numId="7" w16cid:durableId="752552001">
    <w:abstractNumId w:val="19"/>
  </w:num>
  <w:num w:numId="8" w16cid:durableId="187917848">
    <w:abstractNumId w:val="2"/>
  </w:num>
  <w:num w:numId="9" w16cid:durableId="196505076">
    <w:abstractNumId w:val="4"/>
  </w:num>
  <w:num w:numId="10" w16cid:durableId="19522012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38424671">
    <w:abstractNumId w:val="2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168715964">
    <w:abstractNumId w:val="11"/>
  </w:num>
  <w:num w:numId="13" w16cid:durableId="1346441048">
    <w:abstractNumId w:val="14"/>
  </w:num>
  <w:num w:numId="14" w16cid:durableId="1154032363">
    <w:abstractNumId w:val="0"/>
  </w:num>
  <w:num w:numId="15" w16cid:durableId="1267345582">
    <w:abstractNumId w:val="23"/>
  </w:num>
  <w:num w:numId="16" w16cid:durableId="1310673523">
    <w:abstractNumId w:val="18"/>
  </w:num>
  <w:num w:numId="17" w16cid:durableId="1846436619">
    <w:abstractNumId w:val="12"/>
  </w:num>
  <w:num w:numId="18" w16cid:durableId="1513228946">
    <w:abstractNumId w:val="13"/>
  </w:num>
  <w:num w:numId="19" w16cid:durableId="576481722">
    <w:abstractNumId w:val="8"/>
  </w:num>
  <w:num w:numId="20" w16cid:durableId="1112171718">
    <w:abstractNumId w:val="21"/>
  </w:num>
  <w:num w:numId="21" w16cid:durableId="1319504174">
    <w:abstractNumId w:val="5"/>
  </w:num>
  <w:num w:numId="22" w16cid:durableId="1546912071">
    <w:abstractNumId w:val="17"/>
  </w:num>
  <w:num w:numId="23" w16cid:durableId="972447281">
    <w:abstractNumId w:val="3"/>
  </w:num>
  <w:num w:numId="24" w16cid:durableId="1657419942">
    <w:abstractNumId w:val="3"/>
  </w:num>
  <w:num w:numId="25" w16cid:durableId="1975216561">
    <w:abstractNumId w:val="3"/>
  </w:num>
  <w:num w:numId="26" w16cid:durableId="6931869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06A"/>
    <w:rsid w:val="00005A9B"/>
    <w:rsid w:val="000126C6"/>
    <w:rsid w:val="00023B2C"/>
    <w:rsid w:val="00026F46"/>
    <w:rsid w:val="0002729F"/>
    <w:rsid w:val="00031B05"/>
    <w:rsid w:val="00034BC7"/>
    <w:rsid w:val="000525BC"/>
    <w:rsid w:val="000531EF"/>
    <w:rsid w:val="00054FD2"/>
    <w:rsid w:val="00060BED"/>
    <w:rsid w:val="000621E9"/>
    <w:rsid w:val="00083FA0"/>
    <w:rsid w:val="000921E8"/>
    <w:rsid w:val="00094BB5"/>
    <w:rsid w:val="00094E81"/>
    <w:rsid w:val="000A2689"/>
    <w:rsid w:val="000A2F82"/>
    <w:rsid w:val="000A60B0"/>
    <w:rsid w:val="000B6266"/>
    <w:rsid w:val="000B71A8"/>
    <w:rsid w:val="000E0464"/>
    <w:rsid w:val="000E0611"/>
    <w:rsid w:val="000E2AF6"/>
    <w:rsid w:val="000F07D3"/>
    <w:rsid w:val="00103A3B"/>
    <w:rsid w:val="0010676A"/>
    <w:rsid w:val="0011136C"/>
    <w:rsid w:val="001144C8"/>
    <w:rsid w:val="00122C91"/>
    <w:rsid w:val="00123141"/>
    <w:rsid w:val="00133711"/>
    <w:rsid w:val="001343F3"/>
    <w:rsid w:val="00134460"/>
    <w:rsid w:val="00136F48"/>
    <w:rsid w:val="00142C6C"/>
    <w:rsid w:val="001453D0"/>
    <w:rsid w:val="00145633"/>
    <w:rsid w:val="00145710"/>
    <w:rsid w:val="001515EB"/>
    <w:rsid w:val="001516EF"/>
    <w:rsid w:val="00155A41"/>
    <w:rsid w:val="0015689D"/>
    <w:rsid w:val="001600EE"/>
    <w:rsid w:val="001640E0"/>
    <w:rsid w:val="00177D46"/>
    <w:rsid w:val="00181654"/>
    <w:rsid w:val="001A1E44"/>
    <w:rsid w:val="001A3D48"/>
    <w:rsid w:val="001A6D42"/>
    <w:rsid w:val="001B2E3F"/>
    <w:rsid w:val="001B4CAA"/>
    <w:rsid w:val="001B61E8"/>
    <w:rsid w:val="001C0CB8"/>
    <w:rsid w:val="001C23A2"/>
    <w:rsid w:val="001C432B"/>
    <w:rsid w:val="001C54BC"/>
    <w:rsid w:val="001C6395"/>
    <w:rsid w:val="001E32D0"/>
    <w:rsid w:val="001F7F5D"/>
    <w:rsid w:val="00211C5A"/>
    <w:rsid w:val="00212017"/>
    <w:rsid w:val="002128A3"/>
    <w:rsid w:val="002166EC"/>
    <w:rsid w:val="0021772F"/>
    <w:rsid w:val="00220B9A"/>
    <w:rsid w:val="00220E3B"/>
    <w:rsid w:val="002416F6"/>
    <w:rsid w:val="002470FA"/>
    <w:rsid w:val="00253F70"/>
    <w:rsid w:val="00254335"/>
    <w:rsid w:val="002624A8"/>
    <w:rsid w:val="002659C7"/>
    <w:rsid w:val="00266C85"/>
    <w:rsid w:val="00270252"/>
    <w:rsid w:val="00270524"/>
    <w:rsid w:val="00276804"/>
    <w:rsid w:val="00292B74"/>
    <w:rsid w:val="00293326"/>
    <w:rsid w:val="002A6D3F"/>
    <w:rsid w:val="002B0BD3"/>
    <w:rsid w:val="002B46B0"/>
    <w:rsid w:val="002D4C57"/>
    <w:rsid w:val="002D6155"/>
    <w:rsid w:val="002D6FA7"/>
    <w:rsid w:val="002D7114"/>
    <w:rsid w:val="002F3CF5"/>
    <w:rsid w:val="002F7123"/>
    <w:rsid w:val="003209C1"/>
    <w:rsid w:val="00331551"/>
    <w:rsid w:val="003321A5"/>
    <w:rsid w:val="00341AC6"/>
    <w:rsid w:val="00341E34"/>
    <w:rsid w:val="003560E6"/>
    <w:rsid w:val="00356E5B"/>
    <w:rsid w:val="0035731E"/>
    <w:rsid w:val="00366C44"/>
    <w:rsid w:val="00367BAF"/>
    <w:rsid w:val="003765BF"/>
    <w:rsid w:val="0037724A"/>
    <w:rsid w:val="00392DC0"/>
    <w:rsid w:val="0039424D"/>
    <w:rsid w:val="003A1DB2"/>
    <w:rsid w:val="003A5968"/>
    <w:rsid w:val="003B253C"/>
    <w:rsid w:val="003B60EB"/>
    <w:rsid w:val="003C6D7C"/>
    <w:rsid w:val="003D0412"/>
    <w:rsid w:val="003D3F02"/>
    <w:rsid w:val="003F5267"/>
    <w:rsid w:val="00401AEB"/>
    <w:rsid w:val="00406995"/>
    <w:rsid w:val="00415581"/>
    <w:rsid w:val="0042080E"/>
    <w:rsid w:val="00423649"/>
    <w:rsid w:val="0042613A"/>
    <w:rsid w:val="0043376E"/>
    <w:rsid w:val="00435AC1"/>
    <w:rsid w:val="00442D50"/>
    <w:rsid w:val="00446468"/>
    <w:rsid w:val="004471CF"/>
    <w:rsid w:val="00447497"/>
    <w:rsid w:val="00452B31"/>
    <w:rsid w:val="00452D7B"/>
    <w:rsid w:val="00460F14"/>
    <w:rsid w:val="00461A7B"/>
    <w:rsid w:val="00461EC2"/>
    <w:rsid w:val="004624BB"/>
    <w:rsid w:val="00462F8B"/>
    <w:rsid w:val="004661BE"/>
    <w:rsid w:val="004705A2"/>
    <w:rsid w:val="00471731"/>
    <w:rsid w:val="004733DE"/>
    <w:rsid w:val="00484DE6"/>
    <w:rsid w:val="00484EA4"/>
    <w:rsid w:val="004862E3"/>
    <w:rsid w:val="00486950"/>
    <w:rsid w:val="00491C16"/>
    <w:rsid w:val="00495B34"/>
    <w:rsid w:val="00496F84"/>
    <w:rsid w:val="004A68DE"/>
    <w:rsid w:val="004B28A3"/>
    <w:rsid w:val="004B2BF1"/>
    <w:rsid w:val="004B507F"/>
    <w:rsid w:val="004B56BF"/>
    <w:rsid w:val="004C3C9E"/>
    <w:rsid w:val="004D42F7"/>
    <w:rsid w:val="004D6758"/>
    <w:rsid w:val="004D6E91"/>
    <w:rsid w:val="004D73A5"/>
    <w:rsid w:val="004E333A"/>
    <w:rsid w:val="004E3BC3"/>
    <w:rsid w:val="004E466E"/>
    <w:rsid w:val="004E5CFB"/>
    <w:rsid w:val="004F2188"/>
    <w:rsid w:val="004F538E"/>
    <w:rsid w:val="004F7D69"/>
    <w:rsid w:val="00502426"/>
    <w:rsid w:val="0050586F"/>
    <w:rsid w:val="005110A1"/>
    <w:rsid w:val="00511FC6"/>
    <w:rsid w:val="0051484A"/>
    <w:rsid w:val="0051517D"/>
    <w:rsid w:val="005154AB"/>
    <w:rsid w:val="0051760B"/>
    <w:rsid w:val="0052301E"/>
    <w:rsid w:val="00526555"/>
    <w:rsid w:val="005347CC"/>
    <w:rsid w:val="0054771C"/>
    <w:rsid w:val="0055351A"/>
    <w:rsid w:val="00565D36"/>
    <w:rsid w:val="00567948"/>
    <w:rsid w:val="00571D0F"/>
    <w:rsid w:val="00571DDE"/>
    <w:rsid w:val="00581644"/>
    <w:rsid w:val="00581862"/>
    <w:rsid w:val="00583649"/>
    <w:rsid w:val="005924BC"/>
    <w:rsid w:val="005931AE"/>
    <w:rsid w:val="005A03F0"/>
    <w:rsid w:val="005A1783"/>
    <w:rsid w:val="005A3174"/>
    <w:rsid w:val="005A38DB"/>
    <w:rsid w:val="005B2D5D"/>
    <w:rsid w:val="005D0E44"/>
    <w:rsid w:val="005D61CF"/>
    <w:rsid w:val="005E15DD"/>
    <w:rsid w:val="005F0774"/>
    <w:rsid w:val="005F07DB"/>
    <w:rsid w:val="005F4F5C"/>
    <w:rsid w:val="00601DE7"/>
    <w:rsid w:val="0060323D"/>
    <w:rsid w:val="0060546F"/>
    <w:rsid w:val="00616388"/>
    <w:rsid w:val="0061658C"/>
    <w:rsid w:val="00620DF7"/>
    <w:rsid w:val="00624BD1"/>
    <w:rsid w:val="0062634C"/>
    <w:rsid w:val="00626407"/>
    <w:rsid w:val="006356AE"/>
    <w:rsid w:val="00655882"/>
    <w:rsid w:val="006614AA"/>
    <w:rsid w:val="006665A0"/>
    <w:rsid w:val="00673FD8"/>
    <w:rsid w:val="00683F8F"/>
    <w:rsid w:val="006842F9"/>
    <w:rsid w:val="0068649C"/>
    <w:rsid w:val="006937BA"/>
    <w:rsid w:val="00693E66"/>
    <w:rsid w:val="006942B4"/>
    <w:rsid w:val="006A0498"/>
    <w:rsid w:val="006A3698"/>
    <w:rsid w:val="006C261C"/>
    <w:rsid w:val="006C3B63"/>
    <w:rsid w:val="006C5F64"/>
    <w:rsid w:val="006C702E"/>
    <w:rsid w:val="006D2E2B"/>
    <w:rsid w:val="006D390D"/>
    <w:rsid w:val="006D4446"/>
    <w:rsid w:val="006E00AA"/>
    <w:rsid w:val="006E189A"/>
    <w:rsid w:val="006E5D2B"/>
    <w:rsid w:val="006E5F1D"/>
    <w:rsid w:val="00721535"/>
    <w:rsid w:val="00724AF9"/>
    <w:rsid w:val="00740945"/>
    <w:rsid w:val="00745002"/>
    <w:rsid w:val="007452D3"/>
    <w:rsid w:val="00745D3F"/>
    <w:rsid w:val="00754256"/>
    <w:rsid w:val="007546AC"/>
    <w:rsid w:val="00754CFB"/>
    <w:rsid w:val="0076585E"/>
    <w:rsid w:val="00765F9E"/>
    <w:rsid w:val="0078257A"/>
    <w:rsid w:val="00792AB8"/>
    <w:rsid w:val="0079374D"/>
    <w:rsid w:val="007952F8"/>
    <w:rsid w:val="007A03C9"/>
    <w:rsid w:val="007A6332"/>
    <w:rsid w:val="007B0E8B"/>
    <w:rsid w:val="007B419A"/>
    <w:rsid w:val="007B5D23"/>
    <w:rsid w:val="007C195F"/>
    <w:rsid w:val="007C53A2"/>
    <w:rsid w:val="007D1B21"/>
    <w:rsid w:val="007D23D9"/>
    <w:rsid w:val="007D506A"/>
    <w:rsid w:val="007F4DEC"/>
    <w:rsid w:val="008055CA"/>
    <w:rsid w:val="008060EC"/>
    <w:rsid w:val="0081181D"/>
    <w:rsid w:val="00822258"/>
    <w:rsid w:val="0082232E"/>
    <w:rsid w:val="008233A8"/>
    <w:rsid w:val="008269FA"/>
    <w:rsid w:val="00826DF8"/>
    <w:rsid w:val="0082783A"/>
    <w:rsid w:val="00835158"/>
    <w:rsid w:val="00837FBB"/>
    <w:rsid w:val="00841F84"/>
    <w:rsid w:val="00843E42"/>
    <w:rsid w:val="008510AD"/>
    <w:rsid w:val="008650CE"/>
    <w:rsid w:val="00867D1D"/>
    <w:rsid w:val="0087297D"/>
    <w:rsid w:val="008772E2"/>
    <w:rsid w:val="008860B2"/>
    <w:rsid w:val="00890F5D"/>
    <w:rsid w:val="008934D6"/>
    <w:rsid w:val="008A03BF"/>
    <w:rsid w:val="008A614D"/>
    <w:rsid w:val="008A6BAF"/>
    <w:rsid w:val="008B1227"/>
    <w:rsid w:val="008B4258"/>
    <w:rsid w:val="008B6BCC"/>
    <w:rsid w:val="008B72B2"/>
    <w:rsid w:val="008C4D6D"/>
    <w:rsid w:val="008D3D67"/>
    <w:rsid w:val="008D3EB7"/>
    <w:rsid w:val="008D4060"/>
    <w:rsid w:val="008D4734"/>
    <w:rsid w:val="008D7267"/>
    <w:rsid w:val="008E31A3"/>
    <w:rsid w:val="008F3F39"/>
    <w:rsid w:val="009053EA"/>
    <w:rsid w:val="00907782"/>
    <w:rsid w:val="00920452"/>
    <w:rsid w:val="009209BD"/>
    <w:rsid w:val="00921639"/>
    <w:rsid w:val="0092186C"/>
    <w:rsid w:val="009231CA"/>
    <w:rsid w:val="00923DA6"/>
    <w:rsid w:val="009309A9"/>
    <w:rsid w:val="009317D3"/>
    <w:rsid w:val="0093457B"/>
    <w:rsid w:val="009353E0"/>
    <w:rsid w:val="00950704"/>
    <w:rsid w:val="00950A14"/>
    <w:rsid w:val="00950A51"/>
    <w:rsid w:val="00955026"/>
    <w:rsid w:val="009622DD"/>
    <w:rsid w:val="009664DD"/>
    <w:rsid w:val="009728DF"/>
    <w:rsid w:val="009757C9"/>
    <w:rsid w:val="009822BF"/>
    <w:rsid w:val="00984466"/>
    <w:rsid w:val="009A33A4"/>
    <w:rsid w:val="009C0E2F"/>
    <w:rsid w:val="009C350D"/>
    <w:rsid w:val="009C6923"/>
    <w:rsid w:val="009E09D1"/>
    <w:rsid w:val="009E0A73"/>
    <w:rsid w:val="009E4A0B"/>
    <w:rsid w:val="009F2A0A"/>
    <w:rsid w:val="009F4E43"/>
    <w:rsid w:val="009F4FCA"/>
    <w:rsid w:val="009F6A4E"/>
    <w:rsid w:val="009F7734"/>
    <w:rsid w:val="00A01C09"/>
    <w:rsid w:val="00A027ED"/>
    <w:rsid w:val="00A062F0"/>
    <w:rsid w:val="00A070C0"/>
    <w:rsid w:val="00A20731"/>
    <w:rsid w:val="00A3398C"/>
    <w:rsid w:val="00A34542"/>
    <w:rsid w:val="00A4098C"/>
    <w:rsid w:val="00A43A8D"/>
    <w:rsid w:val="00A43DDE"/>
    <w:rsid w:val="00A4420F"/>
    <w:rsid w:val="00A517D7"/>
    <w:rsid w:val="00A51F57"/>
    <w:rsid w:val="00A56AAC"/>
    <w:rsid w:val="00A619C7"/>
    <w:rsid w:val="00A6431F"/>
    <w:rsid w:val="00A74EE0"/>
    <w:rsid w:val="00A7513D"/>
    <w:rsid w:val="00A8525E"/>
    <w:rsid w:val="00A93A1A"/>
    <w:rsid w:val="00AA07B0"/>
    <w:rsid w:val="00AA1498"/>
    <w:rsid w:val="00AA4395"/>
    <w:rsid w:val="00AA6CC4"/>
    <w:rsid w:val="00AB06F9"/>
    <w:rsid w:val="00AB6793"/>
    <w:rsid w:val="00AC1B97"/>
    <w:rsid w:val="00AC5E15"/>
    <w:rsid w:val="00AC66B1"/>
    <w:rsid w:val="00AC763F"/>
    <w:rsid w:val="00AC7FDC"/>
    <w:rsid w:val="00AD2FB5"/>
    <w:rsid w:val="00AD3A11"/>
    <w:rsid w:val="00AD76B3"/>
    <w:rsid w:val="00AE49BB"/>
    <w:rsid w:val="00AF2EDD"/>
    <w:rsid w:val="00B01701"/>
    <w:rsid w:val="00B04F16"/>
    <w:rsid w:val="00B05680"/>
    <w:rsid w:val="00B10EAD"/>
    <w:rsid w:val="00B15400"/>
    <w:rsid w:val="00B2300D"/>
    <w:rsid w:val="00B240C9"/>
    <w:rsid w:val="00B26D18"/>
    <w:rsid w:val="00B3454C"/>
    <w:rsid w:val="00B37B6A"/>
    <w:rsid w:val="00B467CF"/>
    <w:rsid w:val="00B4744B"/>
    <w:rsid w:val="00B557CA"/>
    <w:rsid w:val="00B56EB9"/>
    <w:rsid w:val="00B574B4"/>
    <w:rsid w:val="00B703F7"/>
    <w:rsid w:val="00B77CBF"/>
    <w:rsid w:val="00B81AFB"/>
    <w:rsid w:val="00B826CB"/>
    <w:rsid w:val="00B873D5"/>
    <w:rsid w:val="00B916F0"/>
    <w:rsid w:val="00B92B9B"/>
    <w:rsid w:val="00B96E52"/>
    <w:rsid w:val="00BA243E"/>
    <w:rsid w:val="00BA2FB3"/>
    <w:rsid w:val="00BA3F79"/>
    <w:rsid w:val="00BB22A4"/>
    <w:rsid w:val="00BC33CA"/>
    <w:rsid w:val="00BD0A83"/>
    <w:rsid w:val="00BD4115"/>
    <w:rsid w:val="00BD5DB0"/>
    <w:rsid w:val="00BE76C0"/>
    <w:rsid w:val="00BF428E"/>
    <w:rsid w:val="00C036F0"/>
    <w:rsid w:val="00C03A20"/>
    <w:rsid w:val="00C10001"/>
    <w:rsid w:val="00C10F2E"/>
    <w:rsid w:val="00C134DB"/>
    <w:rsid w:val="00C15058"/>
    <w:rsid w:val="00C20794"/>
    <w:rsid w:val="00C2244B"/>
    <w:rsid w:val="00C25B8E"/>
    <w:rsid w:val="00C32CBC"/>
    <w:rsid w:val="00C45B3D"/>
    <w:rsid w:val="00C45FC3"/>
    <w:rsid w:val="00C61D6D"/>
    <w:rsid w:val="00C6321D"/>
    <w:rsid w:val="00C6467D"/>
    <w:rsid w:val="00C6711E"/>
    <w:rsid w:val="00C73BDF"/>
    <w:rsid w:val="00C77048"/>
    <w:rsid w:val="00C84CC5"/>
    <w:rsid w:val="00CA21F4"/>
    <w:rsid w:val="00CB3F17"/>
    <w:rsid w:val="00CB7DBA"/>
    <w:rsid w:val="00CC32B8"/>
    <w:rsid w:val="00CC5ACF"/>
    <w:rsid w:val="00CD2F5A"/>
    <w:rsid w:val="00CD5767"/>
    <w:rsid w:val="00CF2F58"/>
    <w:rsid w:val="00CF3E0B"/>
    <w:rsid w:val="00CF3E45"/>
    <w:rsid w:val="00D046E4"/>
    <w:rsid w:val="00D10077"/>
    <w:rsid w:val="00D16B5E"/>
    <w:rsid w:val="00D27714"/>
    <w:rsid w:val="00D336FB"/>
    <w:rsid w:val="00D4089C"/>
    <w:rsid w:val="00D51087"/>
    <w:rsid w:val="00D53BA4"/>
    <w:rsid w:val="00D6040A"/>
    <w:rsid w:val="00D61AF3"/>
    <w:rsid w:val="00D6303E"/>
    <w:rsid w:val="00D720BC"/>
    <w:rsid w:val="00D73423"/>
    <w:rsid w:val="00D918EC"/>
    <w:rsid w:val="00DA453A"/>
    <w:rsid w:val="00DC2743"/>
    <w:rsid w:val="00DC3E4F"/>
    <w:rsid w:val="00DD0838"/>
    <w:rsid w:val="00DD5D6D"/>
    <w:rsid w:val="00DD7414"/>
    <w:rsid w:val="00DD7A79"/>
    <w:rsid w:val="00DE02E4"/>
    <w:rsid w:val="00DE04CF"/>
    <w:rsid w:val="00DE0EA2"/>
    <w:rsid w:val="00DE1CB6"/>
    <w:rsid w:val="00E00E03"/>
    <w:rsid w:val="00E20572"/>
    <w:rsid w:val="00E2110D"/>
    <w:rsid w:val="00E2303A"/>
    <w:rsid w:val="00E31F2D"/>
    <w:rsid w:val="00E34CB3"/>
    <w:rsid w:val="00E36B70"/>
    <w:rsid w:val="00E36F61"/>
    <w:rsid w:val="00E37B5D"/>
    <w:rsid w:val="00E40907"/>
    <w:rsid w:val="00E44B3F"/>
    <w:rsid w:val="00E4550A"/>
    <w:rsid w:val="00E5690D"/>
    <w:rsid w:val="00E57A65"/>
    <w:rsid w:val="00E67771"/>
    <w:rsid w:val="00E814C8"/>
    <w:rsid w:val="00E90EB4"/>
    <w:rsid w:val="00E91073"/>
    <w:rsid w:val="00E914E3"/>
    <w:rsid w:val="00E921DE"/>
    <w:rsid w:val="00E9298C"/>
    <w:rsid w:val="00E950EA"/>
    <w:rsid w:val="00EA3655"/>
    <w:rsid w:val="00EA593B"/>
    <w:rsid w:val="00EA62C9"/>
    <w:rsid w:val="00EB072F"/>
    <w:rsid w:val="00EB5B67"/>
    <w:rsid w:val="00EC54D0"/>
    <w:rsid w:val="00EC5FEE"/>
    <w:rsid w:val="00EE0C55"/>
    <w:rsid w:val="00EE5CF7"/>
    <w:rsid w:val="00EF0ECE"/>
    <w:rsid w:val="00EF16C0"/>
    <w:rsid w:val="00EF5DA8"/>
    <w:rsid w:val="00F0357F"/>
    <w:rsid w:val="00F067CB"/>
    <w:rsid w:val="00F100E4"/>
    <w:rsid w:val="00F21858"/>
    <w:rsid w:val="00F32C12"/>
    <w:rsid w:val="00F33A68"/>
    <w:rsid w:val="00F421B9"/>
    <w:rsid w:val="00F4396E"/>
    <w:rsid w:val="00F43DBF"/>
    <w:rsid w:val="00F464E2"/>
    <w:rsid w:val="00F52BC7"/>
    <w:rsid w:val="00F53EB4"/>
    <w:rsid w:val="00F63409"/>
    <w:rsid w:val="00F641B6"/>
    <w:rsid w:val="00F7346C"/>
    <w:rsid w:val="00F77FAC"/>
    <w:rsid w:val="00F84F84"/>
    <w:rsid w:val="00F853D2"/>
    <w:rsid w:val="00F8635B"/>
    <w:rsid w:val="00F91FC1"/>
    <w:rsid w:val="00F95C74"/>
    <w:rsid w:val="00F9762D"/>
    <w:rsid w:val="00F97990"/>
    <w:rsid w:val="00FA326F"/>
    <w:rsid w:val="00FC609A"/>
    <w:rsid w:val="00FC7AFA"/>
    <w:rsid w:val="00FD3859"/>
    <w:rsid w:val="00FD596E"/>
    <w:rsid w:val="00FD6AAD"/>
    <w:rsid w:val="00FD6CEC"/>
    <w:rsid w:val="00FD760A"/>
    <w:rsid w:val="00FE076C"/>
    <w:rsid w:val="00FE5089"/>
    <w:rsid w:val="00FF04D2"/>
    <w:rsid w:val="00FF5FAF"/>
    <w:rsid w:val="199376F7"/>
    <w:rsid w:val="3BC0AA83"/>
    <w:rsid w:val="6A745785"/>
    <w:rsid w:val="7445A1E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0365FC"/>
  <w15:docId w15:val="{89F8F96A-06AA-44A2-9457-47A1768B5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9"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iPriority="10" w:unhideWhenUsed="1"/>
    <w:lsdException w:name="List 2" w:semiHidden="1" w:uiPriority="0" w:unhideWhenUsed="1" w:qFormat="1"/>
    <w:lsdException w:name="List 3" w:semiHidden="1" w:uiPriority="0" w:unhideWhenUsed="1" w:qFormat="1"/>
    <w:lsdException w:name="List 4" w:semiHidden="1" w:uiPriority="0"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locked="1" w:uiPriority="22" w:qFormat="1"/>
    <w:lsdException w:name="Emphasis" w:locked="1" w:uiPriority="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9C7"/>
    <w:pPr>
      <w:spacing w:after="200" w:line="276" w:lineRule="auto"/>
    </w:pPr>
    <w:rPr>
      <w:rFonts w:cs="Calibri"/>
      <w:sz w:val="22"/>
      <w:szCs w:val="22"/>
      <w:lang w:eastAsia="en-US"/>
    </w:rPr>
  </w:style>
  <w:style w:type="paragraph" w:styleId="Ttulo1">
    <w:name w:val="heading 1"/>
    <w:basedOn w:val="Normal"/>
    <w:next w:val="Normal"/>
    <w:link w:val="Ttulo1Char"/>
    <w:qFormat/>
    <w:locked/>
    <w:rsid w:val="008269FA"/>
    <w:pPr>
      <w:keepNext/>
      <w:spacing w:after="0" w:line="240" w:lineRule="auto"/>
      <w:jc w:val="center"/>
      <w:outlineLvl w:val="0"/>
    </w:pPr>
    <w:rPr>
      <w:rFonts w:ascii="Cambria" w:eastAsia="Times New Roman" w:hAnsi="Cambria" w:cs="Times New Roman"/>
      <w:b/>
      <w:bCs/>
      <w:kern w:val="32"/>
      <w:sz w:val="32"/>
      <w:szCs w:val="32"/>
      <w:lang w:val="x-none" w:eastAsia="x-none"/>
    </w:rPr>
  </w:style>
  <w:style w:type="paragraph" w:styleId="Ttulo2">
    <w:name w:val="heading 2"/>
    <w:basedOn w:val="Normal"/>
    <w:next w:val="Normal"/>
    <w:link w:val="Ttulo2Char"/>
    <w:unhideWhenUsed/>
    <w:qFormat/>
    <w:locked/>
    <w:rsid w:val="00D720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locked/>
    <w:rsid w:val="008269F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har"/>
    <w:qFormat/>
    <w:locked/>
    <w:rsid w:val="008269FA"/>
    <w:pPr>
      <w:keepNext/>
      <w:spacing w:after="0" w:line="240" w:lineRule="auto"/>
      <w:jc w:val="center"/>
      <w:outlineLvl w:val="3"/>
    </w:pPr>
    <w:rPr>
      <w:rFonts w:eastAsia="Times New Roman" w:cs="Times New Roman"/>
      <w:b/>
      <w:bCs/>
      <w:sz w:val="28"/>
      <w:szCs w:val="28"/>
      <w:lang w:val="x-none" w:eastAsia="x-none"/>
    </w:rPr>
  </w:style>
  <w:style w:type="paragraph" w:styleId="Ttulo5">
    <w:name w:val="heading 5"/>
    <w:basedOn w:val="Normal"/>
    <w:next w:val="Normal"/>
    <w:link w:val="Ttulo5Char"/>
    <w:qFormat/>
    <w:locked/>
    <w:rsid w:val="00D720BC"/>
    <w:pPr>
      <w:keepNext/>
      <w:spacing w:after="0" w:line="240" w:lineRule="auto"/>
      <w:jc w:val="center"/>
      <w:outlineLvl w:val="4"/>
    </w:pPr>
    <w:rPr>
      <w:rFonts w:ascii="Arial" w:eastAsia="Times New Roman" w:hAnsi="Arial" w:cs="Times New Roman"/>
      <w:b/>
      <w:bCs/>
      <w:sz w:val="24"/>
      <w:szCs w:val="20"/>
      <w:lang w:eastAsia="pt-BR"/>
    </w:rPr>
  </w:style>
  <w:style w:type="paragraph" w:styleId="Ttulo6">
    <w:name w:val="heading 6"/>
    <w:basedOn w:val="Normal"/>
    <w:next w:val="Normal"/>
    <w:link w:val="Ttulo6Char"/>
    <w:qFormat/>
    <w:locked/>
    <w:rsid w:val="008269FA"/>
    <w:pPr>
      <w:keepNext/>
      <w:spacing w:after="0" w:line="240" w:lineRule="auto"/>
      <w:jc w:val="both"/>
      <w:outlineLvl w:val="5"/>
    </w:pPr>
    <w:rPr>
      <w:rFonts w:eastAsia="Times New Roman" w:cs="Times New Roman"/>
      <w:b/>
      <w:bCs/>
      <w:sz w:val="20"/>
      <w:szCs w:val="20"/>
      <w:lang w:val="x-none" w:eastAsia="x-none"/>
    </w:rPr>
  </w:style>
  <w:style w:type="paragraph" w:styleId="Ttulo7">
    <w:name w:val="heading 7"/>
    <w:basedOn w:val="Normal"/>
    <w:next w:val="Normal"/>
    <w:link w:val="Ttulo7Char"/>
    <w:uiPriority w:val="9"/>
    <w:semiHidden/>
    <w:unhideWhenUsed/>
    <w:qFormat/>
    <w:locked/>
    <w:rsid w:val="008269FA"/>
    <w:pPr>
      <w:suppressAutoHyphens/>
      <w:spacing w:after="0"/>
      <w:ind w:leftChars="-1" w:left="-1" w:hangingChars="1" w:hanging="1"/>
      <w:outlineLvl w:val="6"/>
    </w:pPr>
    <w:rPr>
      <w:rFonts w:ascii="Wingdings" w:eastAsia="Noto Sans Symbols" w:hAnsi="Wingdings" w:cs="Noto Sans Symbols"/>
      <w:i/>
      <w:iCs/>
      <w:position w:val="-1"/>
      <w:lang w:val="en-US" w:bidi="en-US"/>
    </w:rPr>
  </w:style>
  <w:style w:type="paragraph" w:styleId="Ttulo8">
    <w:name w:val="heading 8"/>
    <w:basedOn w:val="Normal"/>
    <w:next w:val="Normal"/>
    <w:link w:val="Ttulo8Char"/>
    <w:qFormat/>
    <w:locked/>
    <w:rsid w:val="008269FA"/>
    <w:pPr>
      <w:spacing w:before="240" w:after="60" w:line="240" w:lineRule="auto"/>
      <w:outlineLvl w:val="7"/>
    </w:pPr>
    <w:rPr>
      <w:rFonts w:eastAsia="Times New Roman" w:cs="Times New Roman"/>
      <w:i/>
      <w:iCs/>
      <w:sz w:val="24"/>
      <w:szCs w:val="24"/>
      <w:lang w:val="x-none" w:eastAsia="x-none"/>
    </w:rPr>
  </w:style>
  <w:style w:type="paragraph" w:styleId="Ttulo9">
    <w:name w:val="heading 9"/>
    <w:basedOn w:val="Normal"/>
    <w:next w:val="Normal"/>
    <w:link w:val="Ttulo9Char"/>
    <w:qFormat/>
    <w:locked/>
    <w:rsid w:val="008269FA"/>
    <w:pPr>
      <w:spacing w:before="240" w:after="60" w:line="240" w:lineRule="auto"/>
      <w:outlineLvl w:val="8"/>
    </w:pPr>
    <w:rPr>
      <w:rFonts w:ascii="Cambria" w:eastAsia="Times New Roman" w:hAnsi="Cambria" w:cs="Times New Roman"/>
      <w:sz w:val="20"/>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qFormat/>
    <w:rsid w:val="00EA3655"/>
    <w:rPr>
      <w:color w:val="0000FF"/>
      <w:u w:val="single"/>
    </w:rPr>
  </w:style>
  <w:style w:type="paragraph" w:styleId="SemEspaamento">
    <w:name w:val="No Spacing"/>
    <w:uiPriority w:val="1"/>
    <w:qFormat/>
    <w:rsid w:val="00E2303A"/>
    <w:rPr>
      <w:rFonts w:cs="Calibri"/>
      <w:sz w:val="22"/>
      <w:szCs w:val="22"/>
      <w:lang w:eastAsia="en-US"/>
    </w:rPr>
  </w:style>
  <w:style w:type="paragraph" w:styleId="Textodebalo">
    <w:name w:val="Balloon Text"/>
    <w:basedOn w:val="Normal"/>
    <w:link w:val="TextodebaloChar"/>
    <w:uiPriority w:val="99"/>
    <w:unhideWhenUsed/>
    <w:qFormat/>
    <w:rsid w:val="00B873D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B873D5"/>
    <w:rPr>
      <w:rFonts w:ascii="Tahoma" w:hAnsi="Tahoma" w:cs="Tahoma"/>
      <w:sz w:val="16"/>
      <w:szCs w:val="16"/>
      <w:lang w:eastAsia="en-US"/>
    </w:rPr>
  </w:style>
  <w:style w:type="paragraph" w:styleId="Cabealho">
    <w:name w:val="header"/>
    <w:basedOn w:val="Normal"/>
    <w:link w:val="CabealhoChar"/>
    <w:uiPriority w:val="99"/>
    <w:unhideWhenUsed/>
    <w:rsid w:val="004D73A5"/>
    <w:pPr>
      <w:tabs>
        <w:tab w:val="center" w:pos="4252"/>
        <w:tab w:val="right" w:pos="8504"/>
      </w:tabs>
      <w:spacing w:after="0" w:line="240" w:lineRule="auto"/>
    </w:pPr>
  </w:style>
  <w:style w:type="character" w:customStyle="1" w:styleId="CabealhoChar">
    <w:name w:val="Cabeçalho Char"/>
    <w:basedOn w:val="Fontepargpadro"/>
    <w:link w:val="Cabealho"/>
    <w:uiPriority w:val="99"/>
    <w:qFormat/>
    <w:rsid w:val="004D73A5"/>
    <w:rPr>
      <w:rFonts w:cs="Calibri"/>
      <w:sz w:val="22"/>
      <w:szCs w:val="22"/>
      <w:lang w:eastAsia="en-US"/>
    </w:rPr>
  </w:style>
  <w:style w:type="paragraph" w:styleId="Rodap">
    <w:name w:val="footer"/>
    <w:basedOn w:val="Normal"/>
    <w:link w:val="RodapChar"/>
    <w:uiPriority w:val="99"/>
    <w:unhideWhenUsed/>
    <w:rsid w:val="004D73A5"/>
    <w:pPr>
      <w:tabs>
        <w:tab w:val="center" w:pos="4252"/>
        <w:tab w:val="right" w:pos="8504"/>
      </w:tabs>
      <w:spacing w:after="0" w:line="240" w:lineRule="auto"/>
    </w:pPr>
  </w:style>
  <w:style w:type="character" w:customStyle="1" w:styleId="RodapChar">
    <w:name w:val="Rodapé Char"/>
    <w:basedOn w:val="Fontepargpadro"/>
    <w:link w:val="Rodap"/>
    <w:uiPriority w:val="99"/>
    <w:rsid w:val="004D73A5"/>
    <w:rPr>
      <w:rFonts w:cs="Calibri"/>
      <w:sz w:val="22"/>
      <w:szCs w:val="22"/>
      <w:lang w:eastAsia="en-US"/>
    </w:rPr>
  </w:style>
  <w:style w:type="table" w:styleId="Tabelacomgrade">
    <w:name w:val="Table Grid"/>
    <w:basedOn w:val="Tabelanormal"/>
    <w:locked/>
    <w:rsid w:val="004D73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efdecomentrio">
    <w:name w:val="annotation reference"/>
    <w:basedOn w:val="Fontepargpadro"/>
    <w:uiPriority w:val="99"/>
    <w:unhideWhenUsed/>
    <w:rsid w:val="00AA4395"/>
    <w:rPr>
      <w:sz w:val="16"/>
      <w:szCs w:val="16"/>
    </w:rPr>
  </w:style>
  <w:style w:type="paragraph" w:styleId="Textodecomentrio">
    <w:name w:val="annotation text"/>
    <w:basedOn w:val="Normal"/>
    <w:link w:val="TextodecomentrioChar"/>
    <w:uiPriority w:val="99"/>
    <w:unhideWhenUsed/>
    <w:rsid w:val="00AA4395"/>
    <w:pPr>
      <w:spacing w:line="240" w:lineRule="auto"/>
    </w:pPr>
    <w:rPr>
      <w:sz w:val="20"/>
      <w:szCs w:val="20"/>
    </w:rPr>
  </w:style>
  <w:style w:type="character" w:customStyle="1" w:styleId="TextodecomentrioChar">
    <w:name w:val="Texto de comentário Char"/>
    <w:basedOn w:val="Fontepargpadro"/>
    <w:link w:val="Textodecomentrio"/>
    <w:uiPriority w:val="99"/>
    <w:rsid w:val="00AA4395"/>
    <w:rPr>
      <w:rFonts w:cs="Calibri"/>
      <w:lang w:eastAsia="en-US"/>
    </w:rPr>
  </w:style>
  <w:style w:type="paragraph" w:styleId="Assuntodocomentrio">
    <w:name w:val="annotation subject"/>
    <w:basedOn w:val="Textodecomentrio"/>
    <w:next w:val="Textodecomentrio"/>
    <w:link w:val="AssuntodocomentrioChar"/>
    <w:uiPriority w:val="99"/>
    <w:unhideWhenUsed/>
    <w:rsid w:val="00AA4395"/>
    <w:rPr>
      <w:b/>
      <w:bCs/>
    </w:rPr>
  </w:style>
  <w:style w:type="character" w:customStyle="1" w:styleId="AssuntodocomentrioChar">
    <w:name w:val="Assunto do comentário Char"/>
    <w:basedOn w:val="TextodecomentrioChar"/>
    <w:link w:val="Assuntodocomentrio"/>
    <w:uiPriority w:val="99"/>
    <w:rsid w:val="00AA4395"/>
    <w:rPr>
      <w:rFonts w:cs="Calibri"/>
      <w:b/>
      <w:bCs/>
      <w:lang w:eastAsia="en-US"/>
    </w:rPr>
  </w:style>
  <w:style w:type="character" w:customStyle="1" w:styleId="MenoPendente1">
    <w:name w:val="Menção Pendente1"/>
    <w:basedOn w:val="Fontepargpadro"/>
    <w:uiPriority w:val="99"/>
    <w:semiHidden/>
    <w:unhideWhenUsed/>
    <w:rsid w:val="002470FA"/>
    <w:rPr>
      <w:color w:val="605E5C"/>
      <w:shd w:val="clear" w:color="auto" w:fill="E1DFDD"/>
    </w:rPr>
  </w:style>
  <w:style w:type="character" w:customStyle="1" w:styleId="MenoPendente2">
    <w:name w:val="Menção Pendente2"/>
    <w:basedOn w:val="Fontepargpadro"/>
    <w:uiPriority w:val="99"/>
    <w:semiHidden/>
    <w:unhideWhenUsed/>
    <w:rsid w:val="006E189A"/>
    <w:rPr>
      <w:color w:val="605E5C"/>
      <w:shd w:val="clear" w:color="auto" w:fill="E1DFDD"/>
    </w:rPr>
  </w:style>
  <w:style w:type="character" w:customStyle="1" w:styleId="Ttulo5Char">
    <w:name w:val="Título 5 Char"/>
    <w:basedOn w:val="Fontepargpadro"/>
    <w:link w:val="Ttulo5"/>
    <w:rsid w:val="00D720BC"/>
    <w:rPr>
      <w:rFonts w:ascii="Arial" w:eastAsia="Times New Roman" w:hAnsi="Arial"/>
      <w:b/>
      <w:bCs/>
      <w:sz w:val="24"/>
    </w:rPr>
  </w:style>
  <w:style w:type="character" w:styleId="Forte">
    <w:name w:val="Strong"/>
    <w:basedOn w:val="Fontepargpadro"/>
    <w:uiPriority w:val="22"/>
    <w:qFormat/>
    <w:locked/>
    <w:rsid w:val="00D720BC"/>
    <w:rPr>
      <w:b/>
      <w:bCs/>
    </w:rPr>
  </w:style>
  <w:style w:type="character" w:styleId="nfase">
    <w:name w:val="Emphasis"/>
    <w:basedOn w:val="Fontepargpadro"/>
    <w:qFormat/>
    <w:locked/>
    <w:rsid w:val="00D720BC"/>
    <w:rPr>
      <w:i/>
      <w:iCs/>
    </w:rPr>
  </w:style>
  <w:style w:type="character" w:customStyle="1" w:styleId="Ttulo2Char">
    <w:name w:val="Título 2 Char"/>
    <w:basedOn w:val="Fontepargpadro"/>
    <w:link w:val="Ttulo2"/>
    <w:rsid w:val="00D720BC"/>
    <w:rPr>
      <w:rFonts w:asciiTheme="majorHAnsi" w:eastAsiaTheme="majorEastAsia" w:hAnsiTheme="majorHAnsi" w:cstheme="majorBidi"/>
      <w:b/>
      <w:bCs/>
      <w:color w:val="4F81BD" w:themeColor="accent1"/>
      <w:sz w:val="26"/>
      <w:szCs w:val="26"/>
      <w:lang w:eastAsia="en-US"/>
    </w:rPr>
  </w:style>
  <w:style w:type="paragraph" w:styleId="Numerada">
    <w:name w:val="List Number"/>
    <w:basedOn w:val="Normal"/>
    <w:uiPriority w:val="10"/>
    <w:unhideWhenUsed/>
    <w:rsid w:val="00B77CBF"/>
    <w:pPr>
      <w:numPr>
        <w:numId w:val="3"/>
      </w:numPr>
      <w:spacing w:before="30" w:after="30" w:line="240" w:lineRule="auto"/>
    </w:pPr>
    <w:rPr>
      <w:rFonts w:asciiTheme="minorHAnsi" w:eastAsiaTheme="minorEastAsia" w:hAnsiTheme="minorHAnsi" w:cstheme="minorBidi"/>
      <w:sz w:val="20"/>
      <w:szCs w:val="20"/>
      <w:lang w:val="pt-PT" w:eastAsia="ja-JP"/>
    </w:rPr>
  </w:style>
  <w:style w:type="paragraph" w:styleId="Corpodetexto">
    <w:name w:val="Body Text"/>
    <w:basedOn w:val="Normal"/>
    <w:link w:val="CorpodetextoChar"/>
    <w:unhideWhenUsed/>
    <w:qFormat/>
    <w:rsid w:val="00B77CBF"/>
    <w:pPr>
      <w:widowControl w:val="0"/>
      <w:autoSpaceDE w:val="0"/>
      <w:autoSpaceDN w:val="0"/>
      <w:spacing w:after="0" w:line="240" w:lineRule="auto"/>
    </w:pPr>
    <w:rPr>
      <w:sz w:val="24"/>
      <w:szCs w:val="24"/>
      <w:lang w:val="pt-PT"/>
    </w:rPr>
  </w:style>
  <w:style w:type="character" w:customStyle="1" w:styleId="CorpodetextoChar">
    <w:name w:val="Corpo de texto Char"/>
    <w:basedOn w:val="Fontepargpadro"/>
    <w:link w:val="Corpodetexto"/>
    <w:rsid w:val="00B77CBF"/>
    <w:rPr>
      <w:rFonts w:cs="Calibri"/>
      <w:sz w:val="24"/>
      <w:szCs w:val="24"/>
      <w:lang w:val="pt-PT" w:eastAsia="en-US"/>
    </w:rPr>
  </w:style>
  <w:style w:type="paragraph" w:customStyle="1" w:styleId="Default">
    <w:name w:val="Default"/>
    <w:uiPriority w:val="99"/>
    <w:qFormat/>
    <w:rsid w:val="00A6431F"/>
    <w:pPr>
      <w:autoSpaceDE w:val="0"/>
      <w:autoSpaceDN w:val="0"/>
      <w:adjustRightInd w:val="0"/>
    </w:pPr>
    <w:rPr>
      <w:rFonts w:cs="Calibri"/>
      <w:color w:val="000000"/>
      <w:sz w:val="24"/>
      <w:szCs w:val="24"/>
    </w:rPr>
  </w:style>
  <w:style w:type="paragraph" w:styleId="PargrafodaLista">
    <w:name w:val="List Paragraph"/>
    <w:aliases w:val="SheParágrafo da Lista,Lista Paragrafo em Preto,Texto,List Paragraph Char Char Char,Normal com bullets"/>
    <w:basedOn w:val="Normal"/>
    <w:link w:val="PargrafodaListaChar"/>
    <w:uiPriority w:val="34"/>
    <w:qFormat/>
    <w:rsid w:val="00CF3E0B"/>
    <w:pPr>
      <w:ind w:left="720"/>
      <w:contextualSpacing/>
    </w:pPr>
  </w:style>
  <w:style w:type="character" w:customStyle="1" w:styleId="Ttulo3Char">
    <w:name w:val="Título 3 Char"/>
    <w:basedOn w:val="Fontepargpadro"/>
    <w:link w:val="Ttulo3"/>
    <w:uiPriority w:val="9"/>
    <w:rsid w:val="008269FA"/>
    <w:rPr>
      <w:rFonts w:asciiTheme="majorHAnsi" w:eastAsiaTheme="majorEastAsia" w:hAnsiTheme="majorHAnsi" w:cstheme="majorBidi"/>
      <w:color w:val="243F60" w:themeColor="accent1" w:themeShade="7F"/>
      <w:sz w:val="24"/>
      <w:szCs w:val="24"/>
      <w:lang w:eastAsia="en-US"/>
    </w:rPr>
  </w:style>
  <w:style w:type="character" w:customStyle="1" w:styleId="Ttulo1Char">
    <w:name w:val="Título 1 Char"/>
    <w:basedOn w:val="Fontepargpadro"/>
    <w:link w:val="Ttulo1"/>
    <w:rsid w:val="008269FA"/>
    <w:rPr>
      <w:rFonts w:ascii="Cambria" w:eastAsia="Times New Roman" w:hAnsi="Cambria"/>
      <w:b/>
      <w:bCs/>
      <w:kern w:val="32"/>
      <w:sz w:val="32"/>
      <w:szCs w:val="32"/>
      <w:lang w:val="x-none" w:eastAsia="x-none"/>
    </w:rPr>
  </w:style>
  <w:style w:type="character" w:customStyle="1" w:styleId="Ttulo4Char">
    <w:name w:val="Título 4 Char"/>
    <w:basedOn w:val="Fontepargpadro"/>
    <w:link w:val="Ttulo4"/>
    <w:rsid w:val="008269FA"/>
    <w:rPr>
      <w:rFonts w:eastAsia="Times New Roman"/>
      <w:b/>
      <w:bCs/>
      <w:sz w:val="28"/>
      <w:szCs w:val="28"/>
      <w:lang w:val="x-none" w:eastAsia="x-none"/>
    </w:rPr>
  </w:style>
  <w:style w:type="character" w:customStyle="1" w:styleId="Ttulo6Char">
    <w:name w:val="Título 6 Char"/>
    <w:basedOn w:val="Fontepargpadro"/>
    <w:link w:val="Ttulo6"/>
    <w:rsid w:val="008269FA"/>
    <w:rPr>
      <w:rFonts w:eastAsia="Times New Roman"/>
      <w:b/>
      <w:bCs/>
      <w:lang w:val="x-none" w:eastAsia="x-none"/>
    </w:rPr>
  </w:style>
  <w:style w:type="character" w:customStyle="1" w:styleId="Ttulo7Char">
    <w:name w:val="Título 7 Char"/>
    <w:basedOn w:val="Fontepargpadro"/>
    <w:link w:val="Ttulo7"/>
    <w:uiPriority w:val="9"/>
    <w:semiHidden/>
    <w:rsid w:val="008269FA"/>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rsid w:val="008269FA"/>
    <w:rPr>
      <w:rFonts w:eastAsia="Times New Roman"/>
      <w:i/>
      <w:iCs/>
      <w:sz w:val="24"/>
      <w:szCs w:val="24"/>
      <w:lang w:val="x-none" w:eastAsia="x-none"/>
    </w:rPr>
  </w:style>
  <w:style w:type="character" w:customStyle="1" w:styleId="Ttulo9Char">
    <w:name w:val="Título 9 Char"/>
    <w:basedOn w:val="Fontepargpadro"/>
    <w:link w:val="Ttulo9"/>
    <w:rsid w:val="008269FA"/>
    <w:rPr>
      <w:rFonts w:ascii="Cambria" w:eastAsia="Times New Roman" w:hAnsi="Cambria"/>
      <w:lang w:val="x-none" w:eastAsia="x-none"/>
    </w:rPr>
  </w:style>
  <w:style w:type="character" w:styleId="Nmerodepgina">
    <w:name w:val="page number"/>
    <w:rsid w:val="008269FA"/>
    <w:rPr>
      <w:rFonts w:cs="Times New Roman"/>
    </w:rPr>
  </w:style>
  <w:style w:type="paragraph" w:styleId="Recuodecorpodetexto">
    <w:name w:val="Body Text Indent"/>
    <w:basedOn w:val="Normal"/>
    <w:link w:val="RecuodecorpodetextoChar"/>
    <w:rsid w:val="008269FA"/>
    <w:pPr>
      <w:spacing w:after="0" w:line="240" w:lineRule="auto"/>
      <w:ind w:left="708" w:firstLine="708"/>
      <w:jc w:val="both"/>
    </w:pPr>
    <w:rPr>
      <w:rFonts w:ascii="Times New Roman" w:eastAsia="Times New Roman" w:hAnsi="Times New Roman" w:cs="Times New Roman"/>
      <w:sz w:val="24"/>
      <w:szCs w:val="24"/>
      <w:lang w:val="x-none" w:eastAsia="x-none"/>
    </w:rPr>
  </w:style>
  <w:style w:type="character" w:customStyle="1" w:styleId="RecuodecorpodetextoChar">
    <w:name w:val="Recuo de corpo de texto Char"/>
    <w:basedOn w:val="Fontepargpadro"/>
    <w:link w:val="Recuodecorpodetexto"/>
    <w:rsid w:val="008269FA"/>
    <w:rPr>
      <w:rFonts w:ascii="Times New Roman" w:eastAsia="Times New Roman" w:hAnsi="Times New Roman"/>
      <w:sz w:val="24"/>
      <w:szCs w:val="24"/>
      <w:lang w:val="x-none" w:eastAsia="x-none"/>
    </w:rPr>
  </w:style>
  <w:style w:type="paragraph" w:styleId="Legenda">
    <w:name w:val="caption"/>
    <w:basedOn w:val="Normal"/>
    <w:next w:val="Normal"/>
    <w:qFormat/>
    <w:locked/>
    <w:rsid w:val="008269FA"/>
    <w:pPr>
      <w:spacing w:after="0" w:line="340" w:lineRule="exact"/>
      <w:jc w:val="center"/>
    </w:pPr>
    <w:rPr>
      <w:rFonts w:ascii="Arial" w:eastAsia="Times New Roman" w:hAnsi="Arial" w:cs="Arial"/>
      <w:b/>
      <w:bCs/>
      <w:spacing w:val="40"/>
      <w:sz w:val="30"/>
      <w:szCs w:val="30"/>
      <w:lang w:eastAsia="pt-BR"/>
    </w:rPr>
  </w:style>
  <w:style w:type="paragraph" w:styleId="Corpodetexto3">
    <w:name w:val="Body Text 3"/>
    <w:basedOn w:val="Normal"/>
    <w:link w:val="Corpodetexto3Char"/>
    <w:qFormat/>
    <w:rsid w:val="008269FA"/>
    <w:pPr>
      <w:spacing w:after="120" w:line="240" w:lineRule="auto"/>
    </w:pPr>
    <w:rPr>
      <w:rFonts w:ascii="Times New Roman" w:eastAsia="Times New Roman" w:hAnsi="Times New Roman" w:cs="Times New Roman"/>
      <w:sz w:val="16"/>
      <w:szCs w:val="16"/>
      <w:lang w:val="x-none" w:eastAsia="x-none"/>
    </w:rPr>
  </w:style>
  <w:style w:type="character" w:customStyle="1" w:styleId="Corpodetexto3Char">
    <w:name w:val="Corpo de texto 3 Char"/>
    <w:basedOn w:val="Fontepargpadro"/>
    <w:link w:val="Corpodetexto3"/>
    <w:rsid w:val="008269FA"/>
    <w:rPr>
      <w:rFonts w:ascii="Times New Roman" w:eastAsia="Times New Roman" w:hAnsi="Times New Roman"/>
      <w:sz w:val="16"/>
      <w:szCs w:val="16"/>
      <w:lang w:val="x-none" w:eastAsia="x-none"/>
    </w:rPr>
  </w:style>
  <w:style w:type="paragraph" w:styleId="Lista">
    <w:name w:val="List"/>
    <w:basedOn w:val="Normal"/>
    <w:uiPriority w:val="99"/>
    <w:qFormat/>
    <w:rsid w:val="008269FA"/>
    <w:pPr>
      <w:spacing w:after="0" w:line="240" w:lineRule="auto"/>
      <w:ind w:left="283" w:hanging="283"/>
    </w:pPr>
    <w:rPr>
      <w:rFonts w:ascii="Times New Roman" w:eastAsia="Times New Roman" w:hAnsi="Times New Roman" w:cs="Times New Roman"/>
      <w:sz w:val="24"/>
      <w:szCs w:val="24"/>
      <w:lang w:eastAsia="pt-BR"/>
    </w:rPr>
  </w:style>
  <w:style w:type="paragraph" w:styleId="Lista2">
    <w:name w:val="List 2"/>
    <w:basedOn w:val="Normal"/>
    <w:qFormat/>
    <w:rsid w:val="008269FA"/>
    <w:pPr>
      <w:spacing w:after="0" w:line="240" w:lineRule="auto"/>
      <w:ind w:left="566" w:hanging="283"/>
    </w:pPr>
    <w:rPr>
      <w:rFonts w:ascii="Times New Roman" w:eastAsia="Times New Roman" w:hAnsi="Times New Roman" w:cs="Times New Roman"/>
      <w:sz w:val="24"/>
      <w:szCs w:val="24"/>
      <w:lang w:eastAsia="pt-BR"/>
    </w:rPr>
  </w:style>
  <w:style w:type="paragraph" w:styleId="Lista3">
    <w:name w:val="List 3"/>
    <w:basedOn w:val="Normal"/>
    <w:qFormat/>
    <w:rsid w:val="008269FA"/>
    <w:pPr>
      <w:spacing w:after="0" w:line="240" w:lineRule="auto"/>
      <w:ind w:left="849" w:hanging="283"/>
    </w:pPr>
    <w:rPr>
      <w:rFonts w:ascii="Times New Roman" w:eastAsia="Times New Roman" w:hAnsi="Times New Roman" w:cs="Times New Roman"/>
      <w:sz w:val="24"/>
      <w:szCs w:val="24"/>
      <w:lang w:eastAsia="pt-BR"/>
    </w:rPr>
  </w:style>
  <w:style w:type="paragraph" w:styleId="Lista4">
    <w:name w:val="List 4"/>
    <w:basedOn w:val="Normal"/>
    <w:qFormat/>
    <w:rsid w:val="008269FA"/>
    <w:pPr>
      <w:spacing w:after="0" w:line="240" w:lineRule="auto"/>
      <w:ind w:left="1132" w:hanging="283"/>
    </w:pPr>
    <w:rPr>
      <w:rFonts w:ascii="Times New Roman" w:eastAsia="Times New Roman" w:hAnsi="Times New Roman" w:cs="Times New Roman"/>
      <w:sz w:val="24"/>
      <w:szCs w:val="24"/>
      <w:lang w:eastAsia="pt-BR"/>
    </w:rPr>
  </w:style>
  <w:style w:type="paragraph" w:styleId="Lista5">
    <w:name w:val="List 5"/>
    <w:basedOn w:val="Normal"/>
    <w:uiPriority w:val="99"/>
    <w:qFormat/>
    <w:rsid w:val="008269FA"/>
    <w:pPr>
      <w:spacing w:after="0" w:line="240" w:lineRule="auto"/>
      <w:ind w:left="1415" w:hanging="283"/>
    </w:pPr>
    <w:rPr>
      <w:rFonts w:ascii="Times New Roman" w:eastAsia="Times New Roman" w:hAnsi="Times New Roman" w:cs="Times New Roman"/>
      <w:sz w:val="24"/>
      <w:szCs w:val="24"/>
      <w:lang w:eastAsia="pt-BR"/>
    </w:rPr>
  </w:style>
  <w:style w:type="paragraph" w:styleId="Listadecontinuao5">
    <w:name w:val="List Continue 5"/>
    <w:basedOn w:val="Normal"/>
    <w:rsid w:val="008269FA"/>
    <w:pPr>
      <w:spacing w:after="120" w:line="240" w:lineRule="auto"/>
      <w:ind w:left="1415"/>
    </w:pPr>
    <w:rPr>
      <w:rFonts w:ascii="Times New Roman" w:eastAsia="Times New Roman" w:hAnsi="Times New Roman" w:cs="Times New Roman"/>
      <w:sz w:val="24"/>
      <w:szCs w:val="24"/>
      <w:lang w:eastAsia="pt-BR"/>
    </w:rPr>
  </w:style>
  <w:style w:type="paragraph" w:customStyle="1" w:styleId="PADRAO">
    <w:name w:val="PADRAO"/>
    <w:basedOn w:val="Normal"/>
    <w:uiPriority w:val="99"/>
    <w:rsid w:val="008269FA"/>
    <w:pPr>
      <w:spacing w:after="0" w:line="240" w:lineRule="auto"/>
      <w:jc w:val="both"/>
    </w:pPr>
    <w:rPr>
      <w:rFonts w:ascii="Tms Rmn" w:eastAsia="Times New Roman" w:hAnsi="Tms Rmn" w:cs="Tms Rmn"/>
      <w:sz w:val="24"/>
      <w:szCs w:val="24"/>
      <w:lang w:eastAsia="pt-BR"/>
    </w:rPr>
  </w:style>
  <w:style w:type="character" w:styleId="HiperlinkVisitado">
    <w:name w:val="FollowedHyperlink"/>
    <w:uiPriority w:val="99"/>
    <w:rsid w:val="008269FA"/>
    <w:rPr>
      <w:rFonts w:cs="Times New Roman"/>
      <w:color w:val="800080"/>
      <w:u w:val="single"/>
    </w:rPr>
  </w:style>
  <w:style w:type="paragraph" w:styleId="Textoembloco">
    <w:name w:val="Block Text"/>
    <w:basedOn w:val="Normal"/>
    <w:rsid w:val="008269FA"/>
    <w:pPr>
      <w:spacing w:after="0" w:line="240" w:lineRule="auto"/>
      <w:ind w:left="-567" w:right="-235"/>
      <w:jc w:val="both"/>
    </w:pPr>
    <w:rPr>
      <w:rFonts w:ascii="Arial" w:eastAsia="Times New Roman" w:hAnsi="Arial" w:cs="Arial"/>
      <w:sz w:val="24"/>
      <w:szCs w:val="24"/>
      <w:lang w:val="pt-PT" w:eastAsia="pt-BR"/>
    </w:rPr>
  </w:style>
  <w:style w:type="paragraph" w:styleId="Ttulo">
    <w:name w:val="Title"/>
    <w:basedOn w:val="Normal"/>
    <w:link w:val="TtuloChar"/>
    <w:qFormat/>
    <w:locked/>
    <w:rsid w:val="008269FA"/>
    <w:pPr>
      <w:spacing w:after="0" w:line="240" w:lineRule="auto"/>
      <w:jc w:val="center"/>
    </w:pPr>
    <w:rPr>
      <w:rFonts w:ascii="Cambria" w:eastAsia="Times New Roman" w:hAnsi="Cambria" w:cs="Times New Roman"/>
      <w:b/>
      <w:bCs/>
      <w:kern w:val="28"/>
      <w:sz w:val="32"/>
      <w:szCs w:val="32"/>
      <w:lang w:val="x-none" w:eastAsia="x-none"/>
    </w:rPr>
  </w:style>
  <w:style w:type="character" w:customStyle="1" w:styleId="TtuloChar">
    <w:name w:val="Título Char"/>
    <w:basedOn w:val="Fontepargpadro"/>
    <w:link w:val="Ttulo"/>
    <w:rsid w:val="008269FA"/>
    <w:rPr>
      <w:rFonts w:ascii="Cambria" w:eastAsia="Times New Roman" w:hAnsi="Cambria"/>
      <w:b/>
      <w:bCs/>
      <w:kern w:val="28"/>
      <w:sz w:val="32"/>
      <w:szCs w:val="32"/>
      <w:lang w:val="x-none" w:eastAsia="x-none"/>
    </w:rPr>
  </w:style>
  <w:style w:type="paragraph" w:styleId="Corpodetexto2">
    <w:name w:val="Body Text 2"/>
    <w:basedOn w:val="Normal"/>
    <w:link w:val="Corpodetexto2Char"/>
    <w:rsid w:val="008269FA"/>
    <w:pPr>
      <w:spacing w:after="0" w:line="240" w:lineRule="auto"/>
      <w:jc w:val="both"/>
    </w:pPr>
    <w:rPr>
      <w:rFonts w:ascii="Times New Roman" w:eastAsia="Times New Roman" w:hAnsi="Times New Roman" w:cs="Times New Roman"/>
      <w:sz w:val="24"/>
      <w:szCs w:val="24"/>
      <w:lang w:val="x-none" w:eastAsia="x-none"/>
    </w:rPr>
  </w:style>
  <w:style w:type="character" w:customStyle="1" w:styleId="Corpodetexto2Char">
    <w:name w:val="Corpo de texto 2 Char"/>
    <w:basedOn w:val="Fontepargpadro"/>
    <w:link w:val="Corpodetexto2"/>
    <w:rsid w:val="008269FA"/>
    <w:rPr>
      <w:rFonts w:ascii="Times New Roman" w:eastAsia="Times New Roman" w:hAnsi="Times New Roman"/>
      <w:sz w:val="24"/>
      <w:szCs w:val="24"/>
      <w:lang w:val="x-none" w:eastAsia="x-none"/>
    </w:rPr>
  </w:style>
  <w:style w:type="paragraph" w:styleId="NormalWeb">
    <w:name w:val="Normal (Web)"/>
    <w:basedOn w:val="Normal"/>
    <w:uiPriority w:val="99"/>
    <w:qFormat/>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grafodaLista1">
    <w:name w:val="Parágrafo da Lista1"/>
    <w:basedOn w:val="Normal"/>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Ttulo01">
    <w:name w:val="Título 01"/>
    <w:basedOn w:val="Ttulo"/>
    <w:uiPriority w:val="99"/>
    <w:qFormat/>
    <w:rsid w:val="008269FA"/>
    <w:pPr>
      <w:outlineLvl w:val="0"/>
    </w:pPr>
    <w:rPr>
      <w:caps/>
      <w:sz w:val="26"/>
      <w:szCs w:val="26"/>
    </w:rPr>
  </w:style>
  <w:style w:type="paragraph" w:customStyle="1" w:styleId="xl22">
    <w:name w:val="xl2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23">
    <w:name w:val="xl2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24">
    <w:name w:val="xl2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paragraph" w:customStyle="1" w:styleId="xl25">
    <w:name w:val="xl25"/>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b/>
      <w:bCs/>
      <w:sz w:val="24"/>
      <w:szCs w:val="24"/>
      <w:lang w:eastAsia="pt-BR"/>
    </w:rPr>
  </w:style>
  <w:style w:type="paragraph" w:customStyle="1" w:styleId="xl26">
    <w:name w:val="xl2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eastAsia="pt-BR"/>
    </w:rPr>
  </w:style>
  <w:style w:type="paragraph" w:customStyle="1" w:styleId="xl27">
    <w:name w:val="xl27"/>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eastAsia="pt-BR"/>
    </w:rPr>
  </w:style>
  <w:style w:type="paragraph" w:customStyle="1" w:styleId="xl28">
    <w:name w:val="xl28"/>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29">
    <w:name w:val="xl29"/>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30">
    <w:name w:val="xl30"/>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paragraph" w:customStyle="1" w:styleId="xl31">
    <w:name w:val="xl31"/>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2">
    <w:name w:val="xl3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3">
    <w:name w:val="xl3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4">
    <w:name w:val="xl3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character" w:customStyle="1" w:styleId="apple-converted-space">
    <w:name w:val="apple-converted-space"/>
    <w:rsid w:val="008269FA"/>
    <w:rPr>
      <w:rFonts w:cs="Times New Roman"/>
    </w:rPr>
  </w:style>
  <w:style w:type="paragraph" w:styleId="MapadoDocumento">
    <w:name w:val="Document Map"/>
    <w:basedOn w:val="Normal"/>
    <w:link w:val="MapadoDocumentoChar"/>
    <w:rsid w:val="008269FA"/>
    <w:pPr>
      <w:spacing w:after="0" w:line="240" w:lineRule="auto"/>
    </w:pPr>
    <w:rPr>
      <w:rFonts w:ascii="Tahoma" w:eastAsia="Times New Roman" w:hAnsi="Tahoma" w:cs="Times New Roman"/>
      <w:sz w:val="16"/>
      <w:szCs w:val="16"/>
      <w:lang w:val="x-none" w:eastAsia="x-none"/>
    </w:rPr>
  </w:style>
  <w:style w:type="character" w:customStyle="1" w:styleId="MapadoDocumentoChar">
    <w:name w:val="Mapa do Documento Char"/>
    <w:basedOn w:val="Fontepargpadro"/>
    <w:link w:val="MapadoDocumento"/>
    <w:rsid w:val="008269FA"/>
    <w:rPr>
      <w:rFonts w:ascii="Tahoma" w:eastAsia="Times New Roman" w:hAnsi="Tahoma"/>
      <w:sz w:val="16"/>
      <w:szCs w:val="16"/>
      <w:lang w:val="x-none" w:eastAsia="x-none"/>
    </w:rPr>
  </w:style>
  <w:style w:type="paragraph" w:customStyle="1" w:styleId="Normal1">
    <w:name w:val="Normal1"/>
    <w:rsid w:val="008269FA"/>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Recuodecorpodetexto2">
    <w:name w:val="Body Text Indent 2"/>
    <w:basedOn w:val="Normal"/>
    <w:link w:val="Recuodecorpodetexto2Char"/>
    <w:uiPriority w:val="99"/>
    <w:unhideWhenUsed/>
    <w:qFormat/>
    <w:rsid w:val="008269FA"/>
    <w:pPr>
      <w:spacing w:after="120" w:line="480" w:lineRule="auto"/>
      <w:ind w:left="283"/>
    </w:pPr>
    <w:rPr>
      <w:rFonts w:ascii="Times New Roman" w:eastAsia="Times New Roman" w:hAnsi="Times New Roman" w:cs="Times New Roman"/>
      <w:sz w:val="24"/>
      <w:szCs w:val="24"/>
      <w:lang w:eastAsia="pt-BR"/>
    </w:rPr>
  </w:style>
  <w:style w:type="character" w:customStyle="1" w:styleId="Recuodecorpodetexto2Char">
    <w:name w:val="Recuo de corpo de texto 2 Char"/>
    <w:basedOn w:val="Fontepargpadro"/>
    <w:link w:val="Recuodecorpodetexto2"/>
    <w:uiPriority w:val="99"/>
    <w:rsid w:val="008269FA"/>
    <w:rPr>
      <w:rFonts w:ascii="Times New Roman" w:eastAsia="Times New Roman" w:hAnsi="Times New Roman"/>
      <w:sz w:val="24"/>
      <w:szCs w:val="24"/>
    </w:rPr>
  </w:style>
  <w:style w:type="paragraph" w:customStyle="1" w:styleId="Lista51">
    <w:name w:val="Lista 51"/>
    <w:basedOn w:val="Normal"/>
    <w:rsid w:val="008269FA"/>
    <w:pPr>
      <w:suppressAutoHyphens/>
      <w:spacing w:after="0" w:line="240" w:lineRule="auto"/>
      <w:ind w:left="1415" w:hanging="283"/>
    </w:pPr>
    <w:rPr>
      <w:rFonts w:ascii="Times New Roman" w:eastAsia="Times New Roman" w:hAnsi="Times New Roman"/>
      <w:sz w:val="24"/>
      <w:szCs w:val="24"/>
      <w:lang w:eastAsia="ar-SA"/>
    </w:rPr>
  </w:style>
  <w:style w:type="paragraph" w:customStyle="1" w:styleId="PargrafodaLista10">
    <w:name w:val="Parágrafo da Lista1"/>
    <w:basedOn w:val="Normal"/>
    <w:qFormat/>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bola">
    <w:name w:val="bola"/>
    <w:basedOn w:val="Normal"/>
    <w:rsid w:val="008269FA"/>
    <w:pPr>
      <w:spacing w:before="160" w:after="160" w:line="360" w:lineRule="auto"/>
      <w:jc w:val="both"/>
    </w:pPr>
    <w:rPr>
      <w:rFonts w:ascii="Arial" w:eastAsia="Times New Roman" w:hAnsi="Arial" w:cs="Times New Roman"/>
      <w:spacing w:val="20"/>
      <w:sz w:val="24"/>
      <w:szCs w:val="20"/>
      <w:lang w:eastAsia="pt-BR"/>
    </w:rPr>
  </w:style>
  <w:style w:type="paragraph" w:customStyle="1" w:styleId="PargrafodaLista2">
    <w:name w:val="Parágrafo da Lista2"/>
    <w:basedOn w:val="Normal"/>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Corpodetexto31">
    <w:name w:val="Corpo de texto 31"/>
    <w:basedOn w:val="Normal"/>
    <w:rsid w:val="008269FA"/>
    <w:pPr>
      <w:suppressAutoHyphens/>
      <w:spacing w:after="120" w:line="240" w:lineRule="auto"/>
    </w:pPr>
    <w:rPr>
      <w:rFonts w:ascii="Times New Roman" w:eastAsia="Times New Roman" w:hAnsi="Times New Roman" w:cs="Times New Roman"/>
      <w:kern w:val="2"/>
      <w:sz w:val="16"/>
      <w:szCs w:val="16"/>
      <w:lang w:eastAsia="pt-BR"/>
    </w:rPr>
  </w:style>
  <w:style w:type="paragraph" w:styleId="Recuodecorpodetexto3">
    <w:name w:val="Body Text Indent 3"/>
    <w:basedOn w:val="Normal"/>
    <w:link w:val="Recuodecorpodetexto3Char"/>
    <w:unhideWhenUsed/>
    <w:rsid w:val="008269FA"/>
    <w:pPr>
      <w:spacing w:after="120" w:line="240" w:lineRule="auto"/>
      <w:ind w:left="283"/>
    </w:pPr>
    <w:rPr>
      <w:rFonts w:ascii="Times New Roman" w:eastAsia="Times New Roman" w:hAnsi="Times New Roman" w:cs="Times New Roman"/>
      <w:sz w:val="16"/>
      <w:szCs w:val="16"/>
      <w:lang w:eastAsia="pt-BR"/>
    </w:rPr>
  </w:style>
  <w:style w:type="character" w:customStyle="1" w:styleId="Recuodecorpodetexto3Char">
    <w:name w:val="Recuo de corpo de texto 3 Char"/>
    <w:basedOn w:val="Fontepargpadro"/>
    <w:link w:val="Recuodecorpodetexto3"/>
    <w:rsid w:val="008269FA"/>
    <w:rPr>
      <w:rFonts w:ascii="Times New Roman" w:eastAsia="Times New Roman" w:hAnsi="Times New Roman"/>
      <w:sz w:val="16"/>
      <w:szCs w:val="16"/>
    </w:rPr>
  </w:style>
  <w:style w:type="paragraph" w:styleId="Subttulo">
    <w:name w:val="Subtitle"/>
    <w:basedOn w:val="Normal"/>
    <w:next w:val="Normal"/>
    <w:link w:val="SubttuloChar"/>
    <w:qFormat/>
    <w:locked/>
    <w:rsid w:val="008269FA"/>
    <w:pPr>
      <w:numPr>
        <w:ilvl w:val="1"/>
      </w:numPr>
      <w:spacing w:after="160"/>
    </w:pPr>
    <w:rPr>
      <w:rFonts w:ascii="Cambria" w:eastAsia="Times New Roman" w:hAnsi="Cambria" w:cs="Times New Roman"/>
      <w:color w:val="5A5A5A"/>
      <w:spacing w:val="15"/>
      <w:lang w:eastAsia="pt-BR"/>
    </w:rPr>
  </w:style>
  <w:style w:type="character" w:customStyle="1" w:styleId="SubttuloChar">
    <w:name w:val="Subtítulo Char"/>
    <w:basedOn w:val="Fontepargpadro"/>
    <w:link w:val="Subttulo"/>
    <w:rsid w:val="008269FA"/>
    <w:rPr>
      <w:rFonts w:ascii="Cambria" w:eastAsia="Times New Roman" w:hAnsi="Cambria"/>
      <w:color w:val="5A5A5A"/>
      <w:spacing w:val="15"/>
      <w:sz w:val="22"/>
      <w:szCs w:val="22"/>
    </w:rPr>
  </w:style>
  <w:style w:type="table" w:customStyle="1" w:styleId="TableNormal">
    <w:name w:val="Table Normal"/>
    <w:qFormat/>
    <w:rsid w:val="008269FA"/>
    <w:pPr>
      <w:spacing w:line="276" w:lineRule="auto"/>
    </w:pPr>
    <w:rPr>
      <w:rFonts w:ascii="Arial" w:eastAsia="Arial" w:hAnsi="Arial" w:cs="Arial"/>
      <w:sz w:val="22"/>
      <w:szCs w:val="22"/>
    </w:rPr>
    <w:tblPr>
      <w:tblCellMar>
        <w:top w:w="0" w:type="dxa"/>
        <w:left w:w="0" w:type="dxa"/>
        <w:bottom w:w="0" w:type="dxa"/>
        <w:right w:w="0" w:type="dxa"/>
      </w:tblCellMar>
    </w:tblPr>
  </w:style>
  <w:style w:type="paragraph" w:styleId="TextosemFormatao">
    <w:name w:val="Plain Text"/>
    <w:basedOn w:val="Normal"/>
    <w:link w:val="TextosemFormataoChar"/>
    <w:unhideWhenUsed/>
    <w:qFormat/>
    <w:rsid w:val="008269FA"/>
    <w:pPr>
      <w:spacing w:after="0" w:line="240" w:lineRule="auto"/>
    </w:pPr>
    <w:rPr>
      <w:rFonts w:ascii="Courier New" w:eastAsia="Times New Roman" w:hAnsi="Courier New" w:cs="Times New Roman"/>
      <w:sz w:val="20"/>
      <w:szCs w:val="20"/>
      <w:lang w:val="x-none" w:eastAsia="x-none"/>
    </w:rPr>
  </w:style>
  <w:style w:type="character" w:customStyle="1" w:styleId="TextosemFormataoChar">
    <w:name w:val="Texto sem Formatação Char"/>
    <w:basedOn w:val="Fontepargpadro"/>
    <w:link w:val="TextosemFormatao"/>
    <w:rsid w:val="008269FA"/>
    <w:rPr>
      <w:rFonts w:ascii="Courier New" w:eastAsia="Times New Roman" w:hAnsi="Courier New"/>
      <w:lang w:val="x-none" w:eastAsia="x-none"/>
    </w:rPr>
  </w:style>
  <w:style w:type="paragraph" w:customStyle="1" w:styleId="xl63">
    <w:name w:val="xl63"/>
    <w:basedOn w:val="Normal"/>
    <w:rsid w:val="008269FA"/>
    <w:pPr>
      <w:spacing w:before="100" w:beforeAutospacing="1" w:after="100" w:afterAutospacing="1" w:line="240" w:lineRule="auto"/>
    </w:pPr>
    <w:rPr>
      <w:rFonts w:ascii="Times New Roman" w:eastAsia="Times New Roman" w:hAnsi="Times New Roman" w:cs="Times New Roman"/>
      <w:b/>
      <w:bCs/>
      <w:sz w:val="20"/>
      <w:szCs w:val="20"/>
      <w:u w:val="single"/>
      <w:lang w:eastAsia="pt-BR"/>
    </w:rPr>
  </w:style>
  <w:style w:type="paragraph" w:customStyle="1" w:styleId="xl64">
    <w:name w:val="xl64"/>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65">
    <w:name w:val="xl65"/>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66">
    <w:name w:val="xl66"/>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67">
    <w:name w:val="xl67"/>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68">
    <w:name w:val="xl68"/>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9">
    <w:name w:val="xl69"/>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0">
    <w:name w:val="xl70"/>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1">
    <w:name w:val="xl71"/>
    <w:basedOn w:val="Normal"/>
    <w:rsid w:val="008269FA"/>
    <w:pPr>
      <w:spacing w:before="100" w:beforeAutospacing="1" w:after="100" w:afterAutospacing="1" w:line="240" w:lineRule="auto"/>
      <w:jc w:val="center"/>
    </w:pPr>
    <w:rPr>
      <w:rFonts w:ascii="Times New Roman" w:eastAsia="Times New Roman" w:hAnsi="Times New Roman" w:cs="Times New Roman"/>
      <w:b/>
      <w:bCs/>
      <w:sz w:val="36"/>
      <w:szCs w:val="36"/>
      <w:lang w:eastAsia="pt-BR"/>
    </w:rPr>
  </w:style>
  <w:style w:type="paragraph" w:customStyle="1" w:styleId="xl72">
    <w:name w:val="xl72"/>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3">
    <w:name w:val="xl73"/>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74">
    <w:name w:val="xl74"/>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75">
    <w:name w:val="xl75"/>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76">
    <w:name w:val="xl76"/>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7">
    <w:name w:val="xl77"/>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8">
    <w:name w:val="xl78"/>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9">
    <w:name w:val="xl79"/>
    <w:basedOn w:val="Normal"/>
    <w:rsid w:val="008269F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0">
    <w:name w:val="xl8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1">
    <w:name w:val="xl81"/>
    <w:basedOn w:val="Normal"/>
    <w:rsid w:val="008269FA"/>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2">
    <w:name w:val="xl82"/>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3">
    <w:name w:val="xl8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4">
    <w:name w:val="xl84"/>
    <w:basedOn w:val="Normal"/>
    <w:rsid w:val="008269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5">
    <w:name w:val="xl85"/>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86">
    <w:name w:val="xl8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7">
    <w:name w:val="xl87"/>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8">
    <w:name w:val="xl88"/>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9">
    <w:name w:val="xl89"/>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0">
    <w:name w:val="xl90"/>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1">
    <w:name w:val="xl91"/>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2">
    <w:name w:val="xl92"/>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3">
    <w:name w:val="xl93"/>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4">
    <w:name w:val="xl94"/>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5">
    <w:name w:val="xl95"/>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6">
    <w:name w:val="xl96"/>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7">
    <w:name w:val="xl97"/>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8">
    <w:name w:val="xl98"/>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99">
    <w:name w:val="xl99"/>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0">
    <w:name w:val="xl10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1">
    <w:name w:val="xl10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2">
    <w:name w:val="xl10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3">
    <w:name w:val="xl10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4">
    <w:name w:val="xl10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5">
    <w:name w:val="xl105"/>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6">
    <w:name w:val="xl106"/>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7">
    <w:name w:val="xl107"/>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8">
    <w:name w:val="xl108"/>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9">
    <w:name w:val="xl109"/>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0">
    <w:name w:val="xl110"/>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11">
    <w:name w:val="xl11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2">
    <w:name w:val="xl112"/>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3">
    <w:name w:val="xl113"/>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14">
    <w:name w:val="xl114"/>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5">
    <w:name w:val="xl115"/>
    <w:basedOn w:val="Normal"/>
    <w:rsid w:val="008269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6">
    <w:name w:val="xl116"/>
    <w:basedOn w:val="Normal"/>
    <w:rsid w:val="008269FA"/>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7">
    <w:name w:val="xl117"/>
    <w:basedOn w:val="Normal"/>
    <w:rsid w:val="008269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8">
    <w:name w:val="xl118"/>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19">
    <w:name w:val="xl119"/>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120">
    <w:name w:val="xl120"/>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121">
    <w:name w:val="xl121"/>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22">
    <w:name w:val="xl122"/>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3">
    <w:name w:val="xl123"/>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4">
    <w:name w:val="xl124"/>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5">
    <w:name w:val="xl125"/>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6">
    <w:name w:val="xl126"/>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7">
    <w:name w:val="xl127"/>
    <w:basedOn w:val="Normal"/>
    <w:rsid w:val="008269F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28">
    <w:name w:val="xl128"/>
    <w:basedOn w:val="Normal"/>
    <w:rsid w:val="008269FA"/>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29">
    <w:name w:val="xl129"/>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30">
    <w:name w:val="xl13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31">
    <w:name w:val="xl13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pt-BR"/>
    </w:rPr>
  </w:style>
  <w:style w:type="paragraph" w:customStyle="1" w:styleId="xl132">
    <w:name w:val="xl132"/>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33">
    <w:name w:val="xl133"/>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34">
    <w:name w:val="xl134"/>
    <w:basedOn w:val="Normal"/>
    <w:rsid w:val="008269F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35">
    <w:name w:val="xl135"/>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pt-BR"/>
    </w:rPr>
  </w:style>
  <w:style w:type="paragraph" w:customStyle="1" w:styleId="xl136">
    <w:name w:val="xl13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lang w:eastAsia="pt-BR"/>
    </w:rPr>
  </w:style>
  <w:style w:type="paragraph" w:customStyle="1" w:styleId="xl137">
    <w:name w:val="xl137"/>
    <w:basedOn w:val="Normal"/>
    <w:rsid w:val="008269F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138">
    <w:name w:val="xl138"/>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39">
    <w:name w:val="xl139"/>
    <w:basedOn w:val="Normal"/>
    <w:rsid w:val="008269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40">
    <w:name w:val="xl140"/>
    <w:basedOn w:val="Normal"/>
    <w:rsid w:val="008269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41">
    <w:name w:val="xl141"/>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2">
    <w:name w:val="xl142"/>
    <w:basedOn w:val="Normal"/>
    <w:rsid w:val="008269FA"/>
    <w:pPr>
      <w:spacing w:before="100" w:beforeAutospacing="1" w:after="100" w:afterAutospacing="1" w:line="240" w:lineRule="auto"/>
      <w:jc w:val="center"/>
    </w:pPr>
    <w:rPr>
      <w:rFonts w:ascii="Arial" w:eastAsia="Times New Roman" w:hAnsi="Arial" w:cs="Arial"/>
      <w:b/>
      <w:bCs/>
      <w:sz w:val="20"/>
      <w:szCs w:val="20"/>
      <w:lang w:eastAsia="pt-BR"/>
    </w:rPr>
  </w:style>
  <w:style w:type="paragraph" w:customStyle="1" w:styleId="xl143">
    <w:name w:val="xl143"/>
    <w:basedOn w:val="Normal"/>
    <w:rsid w:val="008269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4">
    <w:name w:val="xl144"/>
    <w:basedOn w:val="Normal"/>
    <w:rsid w:val="008269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5">
    <w:name w:val="xl145"/>
    <w:basedOn w:val="Normal"/>
    <w:rsid w:val="008269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TableParagraph">
    <w:name w:val="Table Paragraph"/>
    <w:basedOn w:val="Normal"/>
    <w:uiPriority w:val="1"/>
    <w:qFormat/>
    <w:rsid w:val="008269FA"/>
    <w:pPr>
      <w:widowControl w:val="0"/>
      <w:autoSpaceDE w:val="0"/>
      <w:autoSpaceDN w:val="0"/>
      <w:spacing w:after="0" w:line="240" w:lineRule="auto"/>
      <w:ind w:left="107"/>
      <w:jc w:val="center"/>
    </w:pPr>
    <w:rPr>
      <w:rFonts w:ascii="Tahoma" w:eastAsia="Tahoma" w:hAnsi="Tahoma" w:cs="Tahoma"/>
      <w:lang w:val="pt-PT" w:eastAsia="pt-PT" w:bidi="pt-PT"/>
    </w:rPr>
  </w:style>
  <w:style w:type="paragraph" w:customStyle="1" w:styleId="LO-normal">
    <w:name w:val="LO-normal"/>
    <w:qFormat/>
    <w:rsid w:val="008269FA"/>
    <w:pPr>
      <w:suppressAutoHyphens/>
      <w:spacing w:line="276" w:lineRule="auto"/>
    </w:pPr>
    <w:rPr>
      <w:rFonts w:ascii="Arial" w:eastAsia="Arial" w:hAnsi="Arial" w:cs="Arial"/>
      <w:sz w:val="22"/>
      <w:szCs w:val="22"/>
      <w:lang w:eastAsia="zh-CN" w:bidi="hi-IN"/>
    </w:rPr>
  </w:style>
  <w:style w:type="paragraph" w:styleId="Citao">
    <w:name w:val="Quote"/>
    <w:basedOn w:val="Normal"/>
    <w:next w:val="Normal"/>
    <w:link w:val="CitaoChar"/>
    <w:uiPriority w:val="29"/>
    <w:qFormat/>
    <w:rsid w:val="008269FA"/>
    <w:rPr>
      <w:rFonts w:ascii="Cambria" w:hAnsi="Cambria" w:cs="Arial"/>
      <w:i/>
      <w:color w:val="000000"/>
      <w:sz w:val="32"/>
      <w:szCs w:val="32"/>
    </w:rPr>
  </w:style>
  <w:style w:type="character" w:customStyle="1" w:styleId="CitaoChar">
    <w:name w:val="Citação Char"/>
    <w:basedOn w:val="Fontepargpadro"/>
    <w:link w:val="Citao"/>
    <w:uiPriority w:val="29"/>
    <w:rsid w:val="008269FA"/>
    <w:rPr>
      <w:rFonts w:ascii="Cambria" w:hAnsi="Cambria" w:cs="Arial"/>
      <w:i/>
      <w:color w:val="000000"/>
      <w:sz w:val="32"/>
      <w:szCs w:val="32"/>
      <w:lang w:eastAsia="en-US"/>
    </w:rPr>
  </w:style>
  <w:style w:type="paragraph" w:customStyle="1" w:styleId="Contedodatabela">
    <w:name w:val="Conteúdo da tabela"/>
    <w:basedOn w:val="Normal"/>
    <w:qFormat/>
    <w:rsid w:val="008269FA"/>
    <w:pPr>
      <w:widowControl w:val="0"/>
      <w:suppressLineNumbers/>
      <w:suppressAutoHyphens/>
      <w:spacing w:after="0"/>
    </w:pPr>
    <w:rPr>
      <w:rFonts w:ascii="Arial" w:eastAsia="Arial" w:hAnsi="Arial" w:cs="Arial"/>
      <w:lang w:eastAsia="zh-CN" w:bidi="hi-IN"/>
    </w:rPr>
  </w:style>
  <w:style w:type="character" w:styleId="MenoPendente">
    <w:name w:val="Unresolved Mention"/>
    <w:uiPriority w:val="99"/>
    <w:semiHidden/>
    <w:unhideWhenUsed/>
    <w:rsid w:val="008269FA"/>
    <w:rPr>
      <w:color w:val="605E5C"/>
      <w:shd w:val="clear" w:color="auto" w:fill="E1DFDD"/>
    </w:rPr>
  </w:style>
  <w:style w:type="paragraph" w:customStyle="1" w:styleId="Ttulo11">
    <w:name w:val="Título 11"/>
    <w:basedOn w:val="Normal"/>
    <w:uiPriority w:val="1"/>
    <w:qFormat/>
    <w:rsid w:val="008269FA"/>
    <w:pPr>
      <w:widowControl w:val="0"/>
      <w:autoSpaceDE w:val="0"/>
      <w:autoSpaceDN w:val="0"/>
      <w:spacing w:after="0" w:line="240" w:lineRule="auto"/>
      <w:ind w:left="117"/>
      <w:outlineLvl w:val="1"/>
    </w:pPr>
    <w:rPr>
      <w:rFonts w:eastAsia="MS Mincho"/>
      <w:b/>
      <w:bCs/>
      <w:sz w:val="20"/>
      <w:szCs w:val="20"/>
      <w:lang w:val="pt-PT"/>
    </w:rPr>
  </w:style>
  <w:style w:type="paragraph" w:customStyle="1" w:styleId="msonormal0">
    <w:name w:val="msonormal"/>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inkdaInternet">
    <w:name w:val="Link da Internet"/>
    <w:rsid w:val="008269FA"/>
    <w:rPr>
      <w:color w:val="000080"/>
      <w:u w:val="single"/>
    </w:rPr>
  </w:style>
  <w:style w:type="paragraph" w:customStyle="1" w:styleId="yiv161901096msonormal">
    <w:name w:val="yiv161901096msonormal"/>
    <w:basedOn w:val="Normal"/>
    <w:rsid w:val="008269FA"/>
    <w:pPr>
      <w:spacing w:before="100" w:beforeAutospacing="1" w:after="100" w:afterAutospacing="1" w:line="240" w:lineRule="auto"/>
    </w:pPr>
    <w:rPr>
      <w:rFonts w:ascii="Calibri Light" w:eastAsia="Calibri Light" w:hAnsi="Calibri Light" w:cs="Calibri Light"/>
      <w:sz w:val="24"/>
      <w:szCs w:val="24"/>
      <w:lang w:eastAsia="pt-BR"/>
    </w:rPr>
  </w:style>
  <w:style w:type="character" w:customStyle="1" w:styleId="ListaColorida-nfase1Char">
    <w:name w:val="Lista Colorida - Ênfase 1 Char"/>
    <w:link w:val="ListaColorida-nfase1"/>
    <w:uiPriority w:val="34"/>
    <w:rsid w:val="008269FA"/>
    <w:rPr>
      <w:sz w:val="22"/>
      <w:szCs w:val="22"/>
      <w:lang w:val="x-none" w:eastAsia="en-US"/>
    </w:rPr>
  </w:style>
  <w:style w:type="paragraph" w:styleId="Textodenotaderodap">
    <w:name w:val="footnote text"/>
    <w:basedOn w:val="Normal"/>
    <w:link w:val="TextodenotaderodapChar"/>
    <w:rsid w:val="008269FA"/>
    <w:pPr>
      <w:suppressLineNumbers/>
      <w:suppressAutoHyphens/>
      <w:spacing w:after="0" w:line="240" w:lineRule="auto"/>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8269FA"/>
    <w:rPr>
      <w:rFonts w:ascii="Calibri Light" w:eastAsia="Calibri Light" w:hAnsi="Calibri Light" w:cs="Calibri Light"/>
      <w:lang w:eastAsia="zh-CN"/>
    </w:rPr>
  </w:style>
  <w:style w:type="paragraph" w:customStyle="1" w:styleId="Corpo">
    <w:name w:val="Corpo"/>
    <w:rsid w:val="008269FA"/>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8269FA"/>
    <w:pPr>
      <w:numPr>
        <w:numId w:val="12"/>
      </w:numPr>
    </w:pPr>
  </w:style>
  <w:style w:type="numbering" w:customStyle="1" w:styleId="EstiloImportado10">
    <w:name w:val="Estilo Importado 1.0"/>
    <w:rsid w:val="008269FA"/>
    <w:pPr>
      <w:numPr>
        <w:numId w:val="13"/>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34"/>
    <w:locked/>
    <w:rsid w:val="008269FA"/>
    <w:rPr>
      <w:rFonts w:cs="Calibri"/>
      <w:sz w:val="22"/>
      <w:szCs w:val="22"/>
      <w:lang w:eastAsia="en-US"/>
    </w:rPr>
  </w:style>
  <w:style w:type="paragraph" w:styleId="Reviso">
    <w:name w:val="Revision"/>
    <w:hidden/>
    <w:uiPriority w:val="71"/>
    <w:rsid w:val="008269FA"/>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8269FA"/>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SimplesTabela2">
    <w:name w:val="Plain Table 2"/>
    <w:basedOn w:val="Tabelanormal"/>
    <w:uiPriority w:val="42"/>
    <w:rsid w:val="008269FA"/>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8269F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stilo1">
    <w:name w:val="Estilo1"/>
    <w:basedOn w:val="Normal"/>
    <w:rsid w:val="008269FA"/>
    <w:pPr>
      <w:suppressAutoHyphens/>
      <w:spacing w:after="120" w:line="240" w:lineRule="auto"/>
      <w:jc w:val="both"/>
    </w:pPr>
    <w:rPr>
      <w:rFonts w:ascii="Arial" w:eastAsia="Times New Roman" w:hAnsi="Arial" w:cs="Times New Roman"/>
      <w:sz w:val="20"/>
      <w:szCs w:val="20"/>
      <w:lang w:eastAsia="ar-SA"/>
    </w:rPr>
  </w:style>
  <w:style w:type="character" w:customStyle="1" w:styleId="normaltextrun">
    <w:name w:val="normaltextrun"/>
    <w:basedOn w:val="Fontepargpadro"/>
    <w:rsid w:val="008269FA"/>
  </w:style>
  <w:style w:type="character" w:customStyle="1" w:styleId="eop">
    <w:name w:val="eop"/>
    <w:basedOn w:val="Fontepargpadro"/>
    <w:rsid w:val="008269FA"/>
  </w:style>
  <w:style w:type="table" w:customStyle="1" w:styleId="NormalTable0">
    <w:name w:val="Normal Table0"/>
    <w:uiPriority w:val="2"/>
    <w:semiHidden/>
    <w:qFormat/>
    <w:rsid w:val="008269FA"/>
    <w:pPr>
      <w:widowControl w:val="0"/>
      <w:autoSpaceDE w:val="0"/>
      <w:autoSpaceDN w:val="0"/>
    </w:pPr>
    <w:rPr>
      <w:rFonts w:eastAsia="Times New Roman"/>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8269F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8269FA"/>
    <w:pPr>
      <w:suppressAutoHyphens/>
      <w:spacing w:after="0"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styleId="Sumrio2">
    <w:name w:val="toc 2"/>
    <w:basedOn w:val="Normal"/>
    <w:next w:val="Normal"/>
    <w:autoRedefine/>
    <w:unhideWhenUsed/>
    <w:locked/>
    <w:rsid w:val="008269FA"/>
    <w:pPr>
      <w:suppressAutoHyphens/>
      <w:spacing w:after="0" w:line="1" w:lineRule="atLeast"/>
      <w:ind w:leftChars="-1" w:left="240" w:hangingChars="1" w:hanging="1"/>
      <w:outlineLvl w:val="0"/>
    </w:pPr>
    <w:rPr>
      <w:rFonts w:ascii="Noto Sans Symbols" w:eastAsia="Noto Sans Symbols" w:hAnsi="Noto Sans Symbols" w:cs="Noto Sans Symbols"/>
      <w:position w:val="-1"/>
      <w:sz w:val="24"/>
      <w:szCs w:val="24"/>
      <w:lang w:eastAsia="pt-BR"/>
    </w:rPr>
  </w:style>
  <w:style w:type="paragraph" w:styleId="CitaoIntensa">
    <w:name w:val="Intense Quote"/>
    <w:basedOn w:val="Normal"/>
    <w:next w:val="Normal"/>
    <w:link w:val="CitaoIntensaChar"/>
    <w:qFormat/>
    <w:rsid w:val="008269FA"/>
    <w:pPr>
      <w:pBdr>
        <w:bottom w:val="single" w:sz="4" w:space="1" w:color="auto"/>
      </w:pBdr>
      <w:suppressAutoHyphens/>
      <w:spacing w:before="200" w:after="280"/>
      <w:ind w:leftChars="-1" w:left="1008" w:right="1152" w:hangingChars="1" w:hanging="1"/>
      <w:jc w:val="both"/>
      <w:outlineLvl w:val="0"/>
    </w:pPr>
    <w:rPr>
      <w:rFonts w:ascii="Tahoma]" w:eastAsia="Noto Sans Symbols" w:hAnsi="Tahoma]" w:cs="Noto Sans Symbols"/>
      <w:b/>
      <w:bCs/>
      <w:i/>
      <w:iCs/>
      <w:position w:val="-1"/>
      <w:lang w:val="en-US" w:bidi="en-US"/>
    </w:rPr>
  </w:style>
  <w:style w:type="character" w:customStyle="1" w:styleId="CitaoIntensaChar">
    <w:name w:val="Citação Intensa Char"/>
    <w:basedOn w:val="Fontepargpadro"/>
    <w:link w:val="CitaoIntensa"/>
    <w:rsid w:val="008269FA"/>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8269FA"/>
    <w:pPr>
      <w:keepLines/>
      <w:suppressAutoHyphens/>
      <w:spacing w:before="480" w:line="276" w:lineRule="auto"/>
      <w:ind w:leftChars="-1" w:left="-1" w:hangingChars="1" w:hanging="1"/>
      <w:jc w:val="left"/>
      <w:outlineLvl w:val="9"/>
    </w:pPr>
    <w:rPr>
      <w:rFonts w:ascii="Wingdings" w:eastAsia="Symbol" w:hAnsi="Wingdings" w:cs="Symbol"/>
      <w:color w:val="365F91"/>
      <w:kern w:val="0"/>
      <w:position w:val="-1"/>
      <w:sz w:val="28"/>
      <w:szCs w:val="28"/>
      <w:lang w:val="pt-BR" w:eastAsia="en-US"/>
    </w:rPr>
  </w:style>
  <w:style w:type="paragraph" w:customStyle="1" w:styleId="TextoATECH">
    <w:name w:val="&gt;&gt;&gt;Texto ATECH"/>
    <w:basedOn w:val="Normal"/>
    <w:rsid w:val="008269FA"/>
    <w:pPr>
      <w:suppressAutoHyphens/>
      <w:spacing w:line="300" w:lineRule="atLeast"/>
      <w:ind w:leftChars="-1" w:left="-1" w:hangingChars="1" w:hanging="1"/>
      <w:jc w:val="both"/>
      <w:outlineLvl w:val="0"/>
    </w:pPr>
    <w:rPr>
      <w:rFonts w:ascii="Wingdings" w:eastAsia="Noto Sans Symbols" w:hAnsi="Wingdings" w:cs="Noto Sans Symbols"/>
      <w:position w:val="-1"/>
      <w:lang w:eastAsia="pt-BR"/>
    </w:rPr>
  </w:style>
  <w:style w:type="paragraph" w:customStyle="1" w:styleId="Artigo">
    <w:name w:val="Artigo"/>
    <w:basedOn w:val="Normal"/>
    <w:rsid w:val="008269FA"/>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lang w:eastAsia="pt-BR"/>
    </w:rPr>
  </w:style>
  <w:style w:type="paragraph" w:customStyle="1" w:styleId="Assunto">
    <w:name w:val="Assunto"/>
    <w:basedOn w:val="Normal"/>
    <w:rsid w:val="008269FA"/>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lang w:eastAsia="pt-BR"/>
    </w:rPr>
  </w:style>
  <w:style w:type="paragraph" w:customStyle="1" w:styleId="Artigo1">
    <w:name w:val="Artigo1"/>
    <w:basedOn w:val="Normal"/>
    <w:rsid w:val="008269FA"/>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lang w:eastAsia="pt-BR"/>
    </w:rPr>
  </w:style>
  <w:style w:type="paragraph" w:customStyle="1" w:styleId="assunto0">
    <w:name w:val="assunto"/>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artigo10">
    <w:name w:val="artigo1"/>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Inciso">
    <w:name w:val="Inciso"/>
    <w:basedOn w:val="Normal"/>
    <w:rsid w:val="008269FA"/>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lang w:eastAsia="pt-BR"/>
    </w:rPr>
  </w:style>
  <w:style w:type="paragraph" w:customStyle="1" w:styleId="Pargrafo">
    <w:name w:val="Parágrafo"/>
    <w:basedOn w:val="Normal"/>
    <w:rsid w:val="008269FA"/>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lang w:eastAsia="pt-BR"/>
    </w:rPr>
  </w:style>
  <w:style w:type="paragraph" w:customStyle="1" w:styleId="Textopadro">
    <w:name w:val="Texto padrão"/>
    <w:basedOn w:val="Normal"/>
    <w:rsid w:val="008269FA"/>
    <w:pPr>
      <w:autoSpaceDE w:val="0"/>
      <w:spacing w:after="0" w:line="1" w:lineRule="atLeast"/>
      <w:ind w:leftChars="-1" w:left="-1" w:hangingChars="1" w:hanging="1"/>
      <w:outlineLvl w:val="0"/>
    </w:pPr>
    <w:rPr>
      <w:rFonts w:ascii="Noto Sans Symbols" w:eastAsia="Noto Sans Symbols" w:hAnsi="Noto Sans Symbols" w:cs="Noto Sans Symbols"/>
      <w:position w:val="-1"/>
      <w:sz w:val="24"/>
      <w:szCs w:val="20"/>
      <w:lang w:eastAsia="ar-SA"/>
    </w:rPr>
  </w:style>
  <w:style w:type="paragraph" w:customStyle="1" w:styleId="artigo0">
    <w:name w:val="artigo"/>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CM15">
    <w:name w:val="CM15"/>
    <w:basedOn w:val="Default"/>
    <w:next w:val="Default"/>
    <w:rsid w:val="008269FA"/>
    <w:pPr>
      <w:widowControl w:val="0"/>
      <w:autoSpaceDN/>
      <w:adjustRightInd/>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8269FA"/>
    <w:pPr>
      <w:widowControl w:val="0"/>
      <w:autoSpaceDN/>
      <w:adjustRightInd/>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8269FA"/>
    <w:pPr>
      <w:widowControl w:val="0"/>
      <w:autoSpaceDN/>
      <w:adjustRightInd/>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8269FA"/>
    <w:rPr>
      <w:i/>
      <w:iCs/>
      <w:w w:val="100"/>
      <w:position w:val="-1"/>
      <w:effect w:val="none"/>
      <w:vertAlign w:val="baseline"/>
      <w:em w:val="none"/>
    </w:rPr>
  </w:style>
  <w:style w:type="character" w:styleId="nfaseIntensa">
    <w:name w:val="Intense Emphasis"/>
    <w:qFormat/>
    <w:rsid w:val="008269FA"/>
    <w:rPr>
      <w:b/>
      <w:bCs/>
      <w:w w:val="100"/>
      <w:position w:val="-1"/>
      <w:effect w:val="none"/>
      <w:vertAlign w:val="baseline"/>
      <w:em w:val="none"/>
    </w:rPr>
  </w:style>
  <w:style w:type="character" w:styleId="RefernciaSutil">
    <w:name w:val="Subtle Reference"/>
    <w:qFormat/>
    <w:rsid w:val="008269FA"/>
    <w:rPr>
      <w:smallCaps/>
      <w:w w:val="100"/>
      <w:position w:val="-1"/>
      <w:effect w:val="none"/>
      <w:vertAlign w:val="baseline"/>
      <w:em w:val="none"/>
    </w:rPr>
  </w:style>
  <w:style w:type="character" w:styleId="RefernciaIntensa">
    <w:name w:val="Intense Reference"/>
    <w:qFormat/>
    <w:rsid w:val="008269FA"/>
    <w:rPr>
      <w:smallCaps/>
      <w:spacing w:val="5"/>
      <w:w w:val="100"/>
      <w:position w:val="-1"/>
      <w:u w:val="single"/>
      <w:effect w:val="none"/>
      <w:vertAlign w:val="baseline"/>
      <w:em w:val="none"/>
    </w:rPr>
  </w:style>
  <w:style w:type="character" w:styleId="TtulodoLivro">
    <w:name w:val="Book Title"/>
    <w:qFormat/>
    <w:rsid w:val="008269FA"/>
    <w:rPr>
      <w:i/>
      <w:iCs/>
      <w:smallCaps/>
      <w:spacing w:val="5"/>
      <w:w w:val="100"/>
      <w:position w:val="-1"/>
      <w:effect w:val="none"/>
      <w:vertAlign w:val="baseline"/>
      <w:em w:val="none"/>
    </w:rPr>
  </w:style>
  <w:style w:type="character" w:customStyle="1" w:styleId="texto11">
    <w:name w:val="texto11"/>
    <w:rsid w:val="008269FA"/>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8269FA"/>
    <w:rPr>
      <w:rFonts w:ascii="Wingdings" w:hAnsi="Wingdings" w:cs="Wingdings" w:hint="default"/>
      <w:b/>
      <w:bCs/>
      <w:w w:val="100"/>
      <w:position w:val="-1"/>
      <w:u w:val="single"/>
      <w:effect w:val="none"/>
      <w:vertAlign w:val="baseline"/>
      <w:em w:val="none"/>
    </w:rPr>
  </w:style>
  <w:style w:type="character" w:customStyle="1" w:styleId="highlight">
    <w:name w:val="highlight"/>
    <w:rsid w:val="008269FA"/>
    <w:rPr>
      <w:w w:val="100"/>
      <w:position w:val="-1"/>
      <w:effect w:val="none"/>
      <w:vertAlign w:val="baseline"/>
      <w:em w:val="none"/>
    </w:rPr>
  </w:style>
  <w:style w:type="paragraph" w:customStyle="1" w:styleId="Nvel2">
    <w:name w:val="Nível 2"/>
    <w:basedOn w:val="Normal"/>
    <w:next w:val="Normal"/>
    <w:rsid w:val="008269FA"/>
    <w:pPr>
      <w:spacing w:after="120" w:line="240" w:lineRule="auto"/>
      <w:jc w:val="both"/>
    </w:pPr>
    <w:rPr>
      <w:rFonts w:ascii="Arial" w:eastAsia="Times New Roman" w:hAnsi="Arial" w:cs="Times New Roman"/>
      <w:b/>
      <w:sz w:val="20"/>
      <w:szCs w:val="20"/>
      <w:lang w:eastAsia="pt-BR"/>
    </w:rPr>
  </w:style>
  <w:style w:type="character" w:customStyle="1" w:styleId="normalchar1">
    <w:name w:val="normal__char1"/>
    <w:rsid w:val="008269FA"/>
    <w:rPr>
      <w:rFonts w:ascii="Arial" w:hAnsi="Arial" w:cs="Arial" w:hint="default"/>
      <w:strike w:val="0"/>
      <w:dstrike w:val="0"/>
      <w:sz w:val="24"/>
      <w:szCs w:val="24"/>
      <w:u w:val="none"/>
      <w:effect w:val="none"/>
    </w:rPr>
  </w:style>
  <w:style w:type="character" w:customStyle="1" w:styleId="apple-style-span">
    <w:name w:val="apple-style-span"/>
    <w:basedOn w:val="Fontepargpadro"/>
    <w:rsid w:val="008269FA"/>
  </w:style>
  <w:style w:type="paragraph" w:styleId="Commarcadores5">
    <w:name w:val="List Bullet 5"/>
    <w:basedOn w:val="Normal"/>
    <w:rsid w:val="008269FA"/>
    <w:pPr>
      <w:numPr>
        <w:numId w:val="14"/>
      </w:numPr>
      <w:spacing w:after="0" w:line="240" w:lineRule="auto"/>
      <w:contextualSpacing/>
    </w:pPr>
    <w:rPr>
      <w:rFonts w:ascii="Arial" w:eastAsia="Times New Roman" w:hAnsi="Arial" w:cs="Tahoma"/>
      <w:sz w:val="20"/>
      <w:szCs w:val="24"/>
      <w:lang w:eastAsia="pt-BR"/>
    </w:rPr>
  </w:style>
  <w:style w:type="paragraph" w:customStyle="1" w:styleId="citao2">
    <w:name w:val="citação 2"/>
    <w:basedOn w:val="Citao"/>
    <w:link w:val="citao2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hAnsi="Arial" w:cs="Times New Roman"/>
      <w:iCs/>
      <w:sz w:val="20"/>
      <w:szCs w:val="20"/>
    </w:rPr>
  </w:style>
  <w:style w:type="character" w:customStyle="1" w:styleId="citao2Char">
    <w:name w:val="citação 2 Char"/>
    <w:link w:val="citao2"/>
    <w:rsid w:val="008269FA"/>
    <w:rPr>
      <w:rFonts w:ascii="Arial" w:hAnsi="Arial"/>
      <w:i/>
      <w:iCs/>
      <w:color w:val="000000"/>
      <w:shd w:val="clear" w:color="auto" w:fill="FFFFCC"/>
      <w:lang w:eastAsia="en-US"/>
    </w:rPr>
  </w:style>
  <w:style w:type="character" w:customStyle="1" w:styleId="AssuntodocomentrioChar1">
    <w:name w:val="Assunto do comentário Char1"/>
    <w:uiPriority w:val="99"/>
    <w:semiHidden/>
    <w:rsid w:val="008269FA"/>
    <w:rPr>
      <w:rFonts w:ascii="Arial" w:eastAsia="Times New Roman" w:hAnsi="Arial" w:cs="Tahoma"/>
      <w:b/>
      <w:bCs/>
      <w:sz w:val="20"/>
      <w:szCs w:val="20"/>
      <w:lang w:eastAsia="pt-BR"/>
    </w:rPr>
  </w:style>
  <w:style w:type="paragraph" w:customStyle="1" w:styleId="Nivel10">
    <w:name w:val="Nivel1"/>
    <w:basedOn w:val="Ttulo1"/>
    <w:link w:val="Nivel1Char"/>
    <w:qFormat/>
    <w:rsid w:val="008269FA"/>
    <w:pPr>
      <w:keepLines/>
      <w:spacing w:before="480" w:line="276" w:lineRule="auto"/>
      <w:ind w:left="1211" w:hanging="360"/>
      <w:jc w:val="both"/>
    </w:pPr>
    <w:rPr>
      <w:rFonts w:ascii="Arial" w:hAnsi="Arial"/>
      <w:bCs w:val="0"/>
      <w:color w:val="000000"/>
      <w:kern w:val="0"/>
      <w:sz w:val="20"/>
      <w:szCs w:val="20"/>
      <w:lang w:val="pt-BR" w:eastAsia="pt-BR"/>
    </w:rPr>
  </w:style>
  <w:style w:type="character" w:customStyle="1" w:styleId="Nivel1Char">
    <w:name w:val="Nivel1 Char"/>
    <w:link w:val="Nivel10"/>
    <w:rsid w:val="008269FA"/>
    <w:rPr>
      <w:rFonts w:ascii="Arial" w:eastAsia="Times New Roman" w:hAnsi="Arial"/>
      <w:b/>
      <w:color w:val="000000"/>
    </w:rPr>
  </w:style>
  <w:style w:type="paragraph" w:customStyle="1" w:styleId="Citao1">
    <w:name w:val="Citação1"/>
    <w:basedOn w:val="Normal"/>
    <w:next w:val="Normal"/>
    <w:link w:val="Quote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Times New Roman" w:hAnsi="Ecofont_Spranq_eco_Sans" w:cs="Ecofont_Spranq_eco_Sans"/>
      <w:i/>
      <w:iCs/>
      <w:color w:val="000000"/>
      <w:sz w:val="24"/>
      <w:szCs w:val="24"/>
      <w:shd w:val="clear" w:color="auto" w:fill="FFFFCC"/>
    </w:rPr>
  </w:style>
  <w:style w:type="character" w:customStyle="1" w:styleId="QuoteChar">
    <w:name w:val="Quote Char"/>
    <w:link w:val="Citao1"/>
    <w:rsid w:val="008269FA"/>
    <w:rPr>
      <w:rFonts w:ascii="Ecofont_Spranq_eco_Sans" w:eastAsia="Times New Roman"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8269FA"/>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hAnsi="Ecofont_Spranq_eco_Sans" w:cs="Tahoma"/>
      <w:i/>
      <w:iCs/>
      <w:color w:val="000000"/>
      <w:sz w:val="20"/>
      <w:szCs w:val="24"/>
      <w:lang w:eastAsia="zh-CN"/>
    </w:rPr>
  </w:style>
  <w:style w:type="character" w:customStyle="1" w:styleId="Nivel01Char">
    <w:name w:val="Nivel 01 Char"/>
    <w:link w:val="Nivel01"/>
    <w:locked/>
    <w:rsid w:val="008269FA"/>
    <w:rPr>
      <w:rFonts w:ascii="Arial" w:hAnsi="Arial"/>
      <w:b/>
      <w:bCs/>
      <w:color w:val="000000"/>
      <w:sz w:val="32"/>
      <w:szCs w:val="32"/>
    </w:rPr>
  </w:style>
  <w:style w:type="paragraph" w:customStyle="1" w:styleId="Nivel01">
    <w:name w:val="Nivel 01"/>
    <w:basedOn w:val="Ttulo1"/>
    <w:next w:val="Normal"/>
    <w:link w:val="Nivel01Char"/>
    <w:qFormat/>
    <w:rsid w:val="008269FA"/>
    <w:pPr>
      <w:keepLines/>
      <w:spacing w:before="480" w:after="120" w:line="276" w:lineRule="auto"/>
      <w:ind w:left="360" w:right="-15" w:hanging="360"/>
      <w:jc w:val="both"/>
    </w:pPr>
    <w:rPr>
      <w:rFonts w:ascii="Arial" w:eastAsia="Calibri" w:hAnsi="Arial"/>
      <w:color w:val="000000"/>
      <w:kern w:val="0"/>
      <w:lang w:val="pt-BR" w:eastAsia="pt-BR"/>
    </w:rPr>
  </w:style>
  <w:style w:type="paragraph" w:customStyle="1" w:styleId="textojustificado">
    <w:name w:val="texto_justificado"/>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ivel010">
    <w:name w:val="Nivel_01"/>
    <w:basedOn w:val="Ttulo1"/>
    <w:qFormat/>
    <w:rsid w:val="008269FA"/>
    <w:pPr>
      <w:keepLines/>
      <w:tabs>
        <w:tab w:val="num" w:pos="360"/>
        <w:tab w:val="left" w:pos="567"/>
      </w:tabs>
      <w:spacing w:before="240"/>
      <w:ind w:left="1776" w:hanging="360"/>
      <w:jc w:val="both"/>
    </w:pPr>
    <w:rPr>
      <w:rFonts w:ascii="Ecofont_Spranq_eco_Sans" w:hAnsi="Ecofont_Spranq_eco_Sans"/>
      <w:kern w:val="0"/>
      <w:sz w:val="20"/>
      <w:szCs w:val="20"/>
      <w:lang w:val="pt-BR" w:eastAsia="pt-BR"/>
    </w:rPr>
  </w:style>
  <w:style w:type="character" w:customStyle="1" w:styleId="GradeColorida-nfase1Char">
    <w:name w:val="Grade Colorida - Ênfase 1 Char"/>
    <w:link w:val="GradeColorida-nfase11"/>
    <w:rsid w:val="008269FA"/>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i/>
      <w:iCs/>
      <w:color w:val="000000"/>
      <w:sz w:val="20"/>
      <w:szCs w:val="24"/>
      <w:lang w:eastAsia="pt-BR"/>
    </w:rPr>
  </w:style>
  <w:style w:type="character" w:customStyle="1" w:styleId="WW8Num2z1">
    <w:name w:val="WW8Num2z1"/>
    <w:rsid w:val="008269FA"/>
    <w:rPr>
      <w:i w:val="0"/>
    </w:rPr>
  </w:style>
  <w:style w:type="paragraph" w:customStyle="1" w:styleId="GradeColorida-nfase110">
    <w:name w:val="Grade Colorida - Ênfase 110"/>
    <w:basedOn w:val="Normal"/>
    <w:next w:val="Normal"/>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Times New Roman" w:hAnsi="Ecofont_Spranq_eco_Sans" w:cs="Tahoma"/>
      <w:i/>
      <w:color w:val="000000"/>
      <w:sz w:val="24"/>
      <w:szCs w:val="24"/>
    </w:rPr>
  </w:style>
  <w:style w:type="paragraph" w:customStyle="1" w:styleId="Nivel2">
    <w:name w:val="Nivel 2"/>
    <w:basedOn w:val="PargrafodaLista10"/>
    <w:link w:val="Nivel2Char"/>
    <w:qFormat/>
    <w:rsid w:val="008269FA"/>
    <w:pPr>
      <w:numPr>
        <w:numId w:val="15"/>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8269FA"/>
    <w:rPr>
      <w:rFonts w:ascii="Arial" w:eastAsia="Arial Unicode MS" w:hAnsi="Arial"/>
    </w:rPr>
  </w:style>
  <w:style w:type="paragraph" w:customStyle="1" w:styleId="Nivel1">
    <w:name w:val="Nivel 1"/>
    <w:basedOn w:val="Nivel2"/>
    <w:next w:val="Nivel2"/>
    <w:qFormat/>
    <w:rsid w:val="008269FA"/>
    <w:pPr>
      <w:numPr>
        <w:numId w:val="17"/>
      </w:numPr>
      <w:tabs>
        <w:tab w:val="num" w:pos="360"/>
      </w:tabs>
      <w:ind w:left="1776" w:hanging="164"/>
      <w:jc w:val="left"/>
    </w:pPr>
    <w:rPr>
      <w:rFonts w:ascii="Calibri" w:hAnsi="Calibri" w:cs="Arial"/>
      <w:b/>
      <w:sz w:val="22"/>
      <w:u w:val="single"/>
    </w:rPr>
  </w:style>
  <w:style w:type="paragraph" w:customStyle="1" w:styleId="Nivel3">
    <w:name w:val="Nivel 3"/>
    <w:basedOn w:val="Nivel2"/>
    <w:next w:val="Ttulo2"/>
    <w:qFormat/>
    <w:rsid w:val="008269FA"/>
    <w:pPr>
      <w:numPr>
        <w:numId w:val="18"/>
      </w:numPr>
      <w:tabs>
        <w:tab w:val="num" w:pos="360"/>
        <w:tab w:val="num" w:pos="720"/>
      </w:tabs>
      <w:ind w:left="720" w:hanging="250"/>
    </w:pPr>
    <w:rPr>
      <w:rFonts w:ascii="Calibri" w:hAnsi="Calibri" w:cs="Arial"/>
      <w:color w:val="000000"/>
      <w:sz w:val="22"/>
    </w:rPr>
  </w:style>
  <w:style w:type="paragraph" w:customStyle="1" w:styleId="Nivel4">
    <w:name w:val="Nivel 4"/>
    <w:basedOn w:val="Nivel3"/>
    <w:qFormat/>
    <w:rsid w:val="008269FA"/>
    <w:pPr>
      <w:numPr>
        <w:numId w:val="19"/>
      </w:numPr>
      <w:tabs>
        <w:tab w:val="num" w:pos="555"/>
        <w:tab w:val="num" w:pos="720"/>
      </w:tabs>
      <w:ind w:left="1077" w:hanging="390"/>
      <w:jc w:val="center"/>
    </w:pPr>
    <w:rPr>
      <w:b/>
      <w:color w:val="244061"/>
    </w:rPr>
  </w:style>
  <w:style w:type="paragraph" w:customStyle="1" w:styleId="Nivel5">
    <w:name w:val="Nivel 5"/>
    <w:basedOn w:val="Nivel4"/>
    <w:qFormat/>
    <w:rsid w:val="008269FA"/>
    <w:pPr>
      <w:numPr>
        <w:ilvl w:val="4"/>
      </w:numPr>
      <w:tabs>
        <w:tab w:val="num" w:pos="360"/>
        <w:tab w:val="num" w:pos="720"/>
        <w:tab w:val="num" w:pos="1080"/>
      </w:tabs>
      <w:ind w:left="3485" w:hanging="432"/>
    </w:pPr>
  </w:style>
  <w:style w:type="paragraph" w:customStyle="1" w:styleId="dou-paragraph">
    <w:name w:val="dou-paragraph"/>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DRO">
    <w:name w:val="PADRÃO"/>
    <w:rsid w:val="008269FA"/>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8269FA"/>
    <w:pPr>
      <w:numPr>
        <w:numId w:val="16"/>
      </w:numPr>
    </w:pPr>
  </w:style>
  <w:style w:type="character" w:customStyle="1" w:styleId="Fontepargpadro1">
    <w:name w:val="Fonte parág. padrão1"/>
    <w:rsid w:val="008269FA"/>
  </w:style>
  <w:style w:type="paragraph" w:customStyle="1" w:styleId="Ttulo10">
    <w:name w:val="Título1"/>
    <w:basedOn w:val="Normal"/>
    <w:next w:val="Corpodetexto"/>
    <w:rsid w:val="008269FA"/>
    <w:pPr>
      <w:keepNext/>
      <w:suppressAutoHyphens/>
      <w:spacing w:before="240" w:after="120"/>
    </w:pPr>
    <w:rPr>
      <w:rFonts w:ascii="Liberation Sans" w:eastAsia="Droid Sans Fallback" w:hAnsi="Liberation Sans" w:cs="FreeSans"/>
      <w:sz w:val="28"/>
      <w:szCs w:val="28"/>
      <w:lang w:eastAsia="zh-CN"/>
    </w:rPr>
  </w:style>
  <w:style w:type="paragraph" w:customStyle="1" w:styleId="ndice">
    <w:name w:val="Índice"/>
    <w:basedOn w:val="Normal"/>
    <w:rsid w:val="008269FA"/>
    <w:pPr>
      <w:suppressLineNumbers/>
      <w:suppressAutoHyphens/>
    </w:pPr>
    <w:rPr>
      <w:rFonts w:eastAsia="Times New Roman" w:cs="FreeSans"/>
      <w:lang w:eastAsia="zh-CN"/>
    </w:rPr>
  </w:style>
  <w:style w:type="character" w:customStyle="1" w:styleId="textoazul1">
    <w:name w:val="texto_azul1"/>
    <w:rsid w:val="008269FA"/>
    <w:rPr>
      <w:rFonts w:ascii="Verdana" w:hAnsi="Verdana" w:hint="default"/>
      <w:strike w:val="0"/>
      <w:dstrike w:val="0"/>
      <w:color w:val="004B92"/>
      <w:sz w:val="18"/>
      <w:szCs w:val="1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977055">
      <w:bodyDiv w:val="1"/>
      <w:marLeft w:val="0"/>
      <w:marRight w:val="0"/>
      <w:marTop w:val="0"/>
      <w:marBottom w:val="0"/>
      <w:divBdr>
        <w:top w:val="none" w:sz="0" w:space="0" w:color="auto"/>
        <w:left w:val="none" w:sz="0" w:space="0" w:color="auto"/>
        <w:bottom w:val="none" w:sz="0" w:space="0" w:color="auto"/>
        <w:right w:val="none" w:sz="0" w:space="0" w:color="auto"/>
      </w:divBdr>
    </w:div>
    <w:div w:id="318270633">
      <w:bodyDiv w:val="1"/>
      <w:marLeft w:val="0"/>
      <w:marRight w:val="0"/>
      <w:marTop w:val="0"/>
      <w:marBottom w:val="0"/>
      <w:divBdr>
        <w:top w:val="none" w:sz="0" w:space="0" w:color="auto"/>
        <w:left w:val="none" w:sz="0" w:space="0" w:color="auto"/>
        <w:bottom w:val="none" w:sz="0" w:space="0" w:color="auto"/>
        <w:right w:val="none" w:sz="0" w:space="0" w:color="auto"/>
      </w:divBdr>
    </w:div>
    <w:div w:id="403113186">
      <w:bodyDiv w:val="1"/>
      <w:marLeft w:val="0"/>
      <w:marRight w:val="0"/>
      <w:marTop w:val="0"/>
      <w:marBottom w:val="0"/>
      <w:divBdr>
        <w:top w:val="none" w:sz="0" w:space="0" w:color="auto"/>
        <w:left w:val="none" w:sz="0" w:space="0" w:color="auto"/>
        <w:bottom w:val="none" w:sz="0" w:space="0" w:color="auto"/>
        <w:right w:val="none" w:sz="0" w:space="0" w:color="auto"/>
      </w:divBdr>
    </w:div>
    <w:div w:id="911237577">
      <w:bodyDiv w:val="1"/>
      <w:marLeft w:val="0"/>
      <w:marRight w:val="0"/>
      <w:marTop w:val="0"/>
      <w:marBottom w:val="0"/>
      <w:divBdr>
        <w:top w:val="none" w:sz="0" w:space="0" w:color="auto"/>
        <w:left w:val="none" w:sz="0" w:space="0" w:color="auto"/>
        <w:bottom w:val="none" w:sz="0" w:space="0" w:color="auto"/>
        <w:right w:val="none" w:sz="0" w:space="0" w:color="auto"/>
      </w:divBdr>
    </w:div>
    <w:div w:id="1395086045">
      <w:bodyDiv w:val="1"/>
      <w:marLeft w:val="0"/>
      <w:marRight w:val="0"/>
      <w:marTop w:val="0"/>
      <w:marBottom w:val="0"/>
      <w:divBdr>
        <w:top w:val="none" w:sz="0" w:space="0" w:color="auto"/>
        <w:left w:val="none" w:sz="0" w:space="0" w:color="auto"/>
        <w:bottom w:val="none" w:sz="0" w:space="0" w:color="auto"/>
        <w:right w:val="none" w:sz="0" w:space="0" w:color="auto"/>
      </w:divBdr>
    </w:div>
    <w:div w:id="1409305464">
      <w:bodyDiv w:val="1"/>
      <w:marLeft w:val="0"/>
      <w:marRight w:val="0"/>
      <w:marTop w:val="0"/>
      <w:marBottom w:val="0"/>
      <w:divBdr>
        <w:top w:val="none" w:sz="0" w:space="0" w:color="auto"/>
        <w:left w:val="none" w:sz="0" w:space="0" w:color="auto"/>
        <w:bottom w:val="none" w:sz="0" w:space="0" w:color="auto"/>
        <w:right w:val="none" w:sz="0" w:space="0" w:color="auto"/>
      </w:divBdr>
    </w:div>
    <w:div w:id="1472552155">
      <w:bodyDiv w:val="1"/>
      <w:marLeft w:val="0"/>
      <w:marRight w:val="0"/>
      <w:marTop w:val="0"/>
      <w:marBottom w:val="0"/>
      <w:divBdr>
        <w:top w:val="none" w:sz="0" w:space="0" w:color="auto"/>
        <w:left w:val="none" w:sz="0" w:space="0" w:color="auto"/>
        <w:bottom w:val="none" w:sz="0" w:space="0" w:color="auto"/>
        <w:right w:val="none" w:sz="0" w:space="0" w:color="auto"/>
      </w:divBdr>
    </w:div>
    <w:div w:id="1529562854">
      <w:bodyDiv w:val="1"/>
      <w:marLeft w:val="0"/>
      <w:marRight w:val="0"/>
      <w:marTop w:val="0"/>
      <w:marBottom w:val="0"/>
      <w:divBdr>
        <w:top w:val="none" w:sz="0" w:space="0" w:color="auto"/>
        <w:left w:val="none" w:sz="0" w:space="0" w:color="auto"/>
        <w:bottom w:val="none" w:sz="0" w:space="0" w:color="auto"/>
        <w:right w:val="none" w:sz="0" w:space="0" w:color="auto"/>
      </w:divBdr>
    </w:div>
    <w:div w:id="1629429519">
      <w:bodyDiv w:val="1"/>
      <w:marLeft w:val="0"/>
      <w:marRight w:val="0"/>
      <w:marTop w:val="0"/>
      <w:marBottom w:val="0"/>
      <w:divBdr>
        <w:top w:val="none" w:sz="0" w:space="0" w:color="auto"/>
        <w:left w:val="none" w:sz="0" w:space="0" w:color="auto"/>
        <w:bottom w:val="none" w:sz="0" w:space="0" w:color="auto"/>
        <w:right w:val="none" w:sz="0" w:space="0" w:color="auto"/>
      </w:divBdr>
    </w:div>
    <w:div w:id="1814055716">
      <w:bodyDiv w:val="1"/>
      <w:marLeft w:val="0"/>
      <w:marRight w:val="0"/>
      <w:marTop w:val="0"/>
      <w:marBottom w:val="0"/>
      <w:divBdr>
        <w:top w:val="none" w:sz="0" w:space="0" w:color="auto"/>
        <w:left w:val="none" w:sz="0" w:space="0" w:color="auto"/>
        <w:bottom w:val="none" w:sz="0" w:space="0" w:color="auto"/>
        <w:right w:val="none" w:sz="0" w:space="0" w:color="auto"/>
      </w:divBdr>
    </w:div>
    <w:div w:id="1833326764">
      <w:bodyDiv w:val="1"/>
      <w:marLeft w:val="0"/>
      <w:marRight w:val="0"/>
      <w:marTop w:val="0"/>
      <w:marBottom w:val="0"/>
      <w:divBdr>
        <w:top w:val="none" w:sz="0" w:space="0" w:color="auto"/>
        <w:left w:val="none" w:sz="0" w:space="0" w:color="auto"/>
        <w:bottom w:val="none" w:sz="0" w:space="0" w:color="auto"/>
        <w:right w:val="none" w:sz="0" w:space="0" w:color="auto"/>
      </w:divBdr>
    </w:div>
    <w:div w:id="1945839909">
      <w:bodyDiv w:val="1"/>
      <w:marLeft w:val="0"/>
      <w:marRight w:val="0"/>
      <w:marTop w:val="0"/>
      <w:marBottom w:val="0"/>
      <w:divBdr>
        <w:top w:val="none" w:sz="0" w:space="0" w:color="auto"/>
        <w:left w:val="none" w:sz="0" w:space="0" w:color="auto"/>
        <w:bottom w:val="none" w:sz="0" w:space="0" w:color="auto"/>
        <w:right w:val="none" w:sz="0" w:space="0" w:color="auto"/>
      </w:divBdr>
    </w:div>
    <w:div w:id="1946225245">
      <w:bodyDiv w:val="1"/>
      <w:marLeft w:val="0"/>
      <w:marRight w:val="0"/>
      <w:marTop w:val="0"/>
      <w:marBottom w:val="0"/>
      <w:divBdr>
        <w:top w:val="none" w:sz="0" w:space="0" w:color="auto"/>
        <w:left w:val="none" w:sz="0" w:space="0" w:color="auto"/>
        <w:bottom w:val="none" w:sz="0" w:space="0" w:color="auto"/>
        <w:right w:val="none" w:sz="0" w:space="0" w:color="auto"/>
      </w:divBdr>
    </w:div>
    <w:div w:id="2049573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f0e1f5c4-d38e-438a-a75d-3cd2eec2c067" xsi:nil="true"/>
    <_Flow_SignoffStatus xmlns="f0e1f5c4-d38e-438a-a75d-3cd2eec2c067" xsi:nil="true"/>
    <TipoOrganiza_x00e7__x00e3_o xmlns="f0e1f5c4-d38e-438a-a75d-3cd2eec2c067" xsi:nil="true"/>
    <lcf76f155ced4ddcb4097134ff3c332f xmlns="f0e1f5c4-d38e-438a-a75d-3cd2eec2c067">
      <Terms xmlns="http://schemas.microsoft.com/office/infopath/2007/PartnerControls"/>
    </lcf76f155ced4ddcb4097134ff3c332f>
    <TaxCatchAll xmlns="91e862ae-7835-444a-baf9-a608c01761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6C0CFCDF15BB8C49976D4ADD3713648F" ma:contentTypeVersion="15" ma:contentTypeDescription="Crie um novo documento." ma:contentTypeScope="" ma:versionID="0bb9c37ec05de60b229ccc4761236bab">
  <xsd:schema xmlns:xsd="http://www.w3.org/2001/XMLSchema" xmlns:xs="http://www.w3.org/2001/XMLSchema" xmlns:p="http://schemas.microsoft.com/office/2006/metadata/properties" xmlns:ns2="f0e1f5c4-d38e-438a-a75d-3cd2eec2c067" xmlns:ns3="91e862ae-7835-444a-baf9-a608c0176162" targetNamespace="http://schemas.microsoft.com/office/2006/metadata/properties" ma:root="true" ma:fieldsID="98d1c4729a51b9d49b566e5c6095c2f7" ns2:_="" ns3:_="">
    <xsd:import namespace="f0e1f5c4-d38e-438a-a75d-3cd2eec2c067"/>
    <xsd:import namespace="91e862ae-7835-444a-baf9-a608c0176162"/>
    <xsd:element name="properties">
      <xsd:complexType>
        <xsd:sequence>
          <xsd:element name="documentManagement">
            <xsd:complexType>
              <xsd:all>
                <xsd:element ref="ns2:MediaServiceMetadata" minOccurs="0"/>
                <xsd:element ref="ns2:MediaServiceFastMetadata" minOccurs="0"/>
                <xsd:element ref="ns2:TipoOrganiza_x00e7__x00e3_o" minOccurs="0"/>
                <xsd:element ref="ns2:_Flow_SignoffStatu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1f5c4-d38e-438a-a75d-3cd2eec2c0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TipoOrganiza_x00e7__x00e3_o" ma:index="10" nillable="true" ma:displayName="Tipo Organização" ma:format="Dropdown" ma:internalName="TipoOrganiza_x00e7__x00e3_o">
      <xsd:simpleType>
        <xsd:restriction base="dms:Choice">
          <xsd:enumeration value="EMPRESA PRIVADA"/>
          <xsd:enumeration value="ORGÃO PÚBLICO"/>
        </xsd:restriction>
      </xsd:simpleType>
    </xsd:element>
    <xsd:element name="_Flow_SignoffStatus" ma:index="11" nillable="true" ma:displayName="Status de liberação" ma:internalName="Status_x0020_de_x0020_libera_x00e7__x00e3_o">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50953101-8f5f-480e-97a2-a4aa5e00c28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e862ae-7835-444a-baf9-a608c017616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fa32f58-a0d4-46f3-9ae0-c099974c2448}" ma:internalName="TaxCatchAll" ma:showField="CatchAllData" ma:web="91e862ae-7835-444a-baf9-a608c017616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6FE76-D5CB-4839-B6A1-3D654BD4AFDE}">
  <ds:schemaRefs>
    <ds:schemaRef ds:uri="http://schemas.microsoft.com/sharepoint/v3/contenttype/forms"/>
  </ds:schemaRefs>
</ds:datastoreItem>
</file>

<file path=customXml/itemProps2.xml><?xml version="1.0" encoding="utf-8"?>
<ds:datastoreItem xmlns:ds="http://schemas.openxmlformats.org/officeDocument/2006/customXml" ds:itemID="{A56ED9E3-D319-4962-9102-D44C5DF0A4CE}">
  <ds:schemaRefs>
    <ds:schemaRef ds:uri="http://schemas.microsoft.com/office/2006/metadata/properties"/>
    <ds:schemaRef ds:uri="http://schemas.microsoft.com/office/infopath/2007/PartnerControls"/>
    <ds:schemaRef ds:uri="f0e1f5c4-d38e-438a-a75d-3cd2eec2c067"/>
    <ds:schemaRef ds:uri="91e862ae-7835-444a-baf9-a608c0176162"/>
  </ds:schemaRefs>
</ds:datastoreItem>
</file>

<file path=customXml/itemProps3.xml><?xml version="1.0" encoding="utf-8"?>
<ds:datastoreItem xmlns:ds="http://schemas.openxmlformats.org/officeDocument/2006/customXml" ds:itemID="{C2AE1712-B36A-4799-8A98-5B3BEA96B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1f5c4-d38e-438a-a75d-3cd2eec2c067"/>
    <ds:schemaRef ds:uri="91e862ae-7835-444a-baf9-a608c01761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F35EC6-CBEB-40AE-8124-180DA3921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2341</Words>
  <Characters>12646</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Jhonattan Vieira do Carmo</dc:creator>
  <cp:lastModifiedBy>PMRG-Compras</cp:lastModifiedBy>
  <cp:revision>11</cp:revision>
  <cp:lastPrinted>2025-08-22T18:41:00Z</cp:lastPrinted>
  <dcterms:created xsi:type="dcterms:W3CDTF">2025-08-29T17:03:00Z</dcterms:created>
  <dcterms:modified xsi:type="dcterms:W3CDTF">2025-09-01T13:03:00Z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0x0101006C0CFCDF15BB8C49976D4ADD3713648F</vt:lpwstr>
  </property>
  <property fmtid="{D5CDD505-2E9C-101B-9397-08002B2CF9AE}" pid="3" name="Order">
    <vt:r8>7576100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