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2436" w14:textId="00B69BDC" w:rsidR="00EC33DF" w:rsidRDefault="00EC33DF" w:rsidP="00EC33DF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ELETRÔNICO Nº </w:t>
      </w:r>
      <w:r>
        <w:rPr>
          <w:rFonts w:ascii="Arial Narrow" w:hAnsi="Arial Narrow" w:cs="Courier New"/>
          <w:b/>
          <w:u w:val="single"/>
        </w:rPr>
        <w:t>0</w:t>
      </w:r>
      <w:r w:rsidR="00D064CC">
        <w:rPr>
          <w:rFonts w:ascii="Arial Narrow" w:hAnsi="Arial Narrow" w:cs="Courier New"/>
          <w:b/>
          <w:u w:val="single"/>
        </w:rPr>
        <w:t>4</w:t>
      </w:r>
      <w:r>
        <w:rPr>
          <w:rFonts w:ascii="Arial Narrow" w:hAnsi="Arial Narrow" w:cs="Courier New"/>
          <w:b/>
        </w:rPr>
        <w:t>/2021</w:t>
      </w:r>
    </w:p>
    <w:p w14:paraId="5DBFD906" w14:textId="351EC05F" w:rsidR="00EC33DF" w:rsidRDefault="00EC33DF" w:rsidP="00EC33DF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3D02F0">
        <w:rPr>
          <w:rFonts w:ascii="Arial Narrow" w:hAnsi="Arial Narrow" w:cs="Courier New"/>
          <w:b/>
          <w:u w:val="single"/>
        </w:rPr>
        <w:t>2</w:t>
      </w:r>
      <w:r w:rsidR="00D064CC">
        <w:rPr>
          <w:rFonts w:ascii="Arial Narrow" w:hAnsi="Arial Narrow" w:cs="Courier New"/>
          <w:b/>
          <w:u w:val="single"/>
        </w:rPr>
        <w:t>446</w:t>
      </w:r>
      <w:r>
        <w:rPr>
          <w:rFonts w:ascii="Arial Narrow" w:hAnsi="Arial Narrow" w:cs="Courier New"/>
          <w:b/>
          <w:u w:val="single"/>
        </w:rPr>
        <w:t>/</w:t>
      </w:r>
      <w:r>
        <w:rPr>
          <w:rFonts w:ascii="Arial Narrow" w:hAnsi="Arial Narrow" w:cs="Courier New"/>
          <w:b/>
        </w:rPr>
        <w:t>202</w:t>
      </w:r>
      <w:r w:rsidR="003D02F0">
        <w:rPr>
          <w:rFonts w:ascii="Arial Narrow" w:hAnsi="Arial Narrow" w:cs="Courier New"/>
          <w:b/>
        </w:rPr>
        <w:t>1</w:t>
      </w:r>
      <w:r>
        <w:rPr>
          <w:rFonts w:ascii="Arial Narrow" w:hAnsi="Arial Narrow" w:cs="Courier New"/>
          <w:b/>
        </w:rPr>
        <w:t xml:space="preserve"> </w:t>
      </w:r>
    </w:p>
    <w:p w14:paraId="23F597DE" w14:textId="77777777" w:rsidR="00EC33DF" w:rsidRDefault="00EC33DF" w:rsidP="00EC33DF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06D9F6A6" w14:textId="78F519B9" w:rsidR="00EC33DF" w:rsidRPr="00EC33DF" w:rsidRDefault="00EC33DF" w:rsidP="00EC33DF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/>
        </w:rPr>
        <w:t xml:space="preserve">1.1 – </w:t>
      </w:r>
      <w:r>
        <w:rPr>
          <w:rFonts w:ascii="Arial Narrow" w:hAnsi="Arial Narrow" w:cs="Arial Narrow"/>
          <w:b/>
          <w:bCs/>
          <w:color w:val="000000"/>
        </w:rPr>
        <w:t>A</w:t>
      </w:r>
      <w:r>
        <w:rPr>
          <w:rFonts w:ascii="Arial Narrow" w:hAnsi="Arial Narrow" w:cs="Arial Narrow"/>
          <w:color w:val="000000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PREFEITURA MUNICIPAL DE RIBEIRÃO GRANDE</w:t>
      </w:r>
      <w:r>
        <w:rPr>
          <w:rFonts w:ascii="Arial Narrow" w:hAnsi="Arial Narrow" w:cs="Arial Narrow"/>
          <w:color w:val="000000"/>
        </w:rPr>
        <w:t xml:space="preserve"> torna público para conhecimento dos interessados que por intermédio do sistema eletrônico denominado </w:t>
      </w:r>
      <w:r>
        <w:rPr>
          <w:rFonts w:ascii="Arial Narrow" w:hAnsi="Arial Narrow" w:cs="Arial Narrow"/>
          <w:b/>
          <w:color w:val="000000"/>
          <w:u w:val="single"/>
        </w:rPr>
        <w:t xml:space="preserve">Bolsa de Licitações e Leilões </w:t>
      </w:r>
      <w:r>
        <w:rPr>
          <w:rFonts w:ascii="Arial Narrow" w:hAnsi="Arial Narrow" w:cs="Arial Narrow"/>
          <w:color w:val="000000"/>
        </w:rPr>
        <w:t xml:space="preserve">endereço eletrônico </w:t>
      </w:r>
      <w:r>
        <w:rPr>
          <w:rFonts w:ascii="Arial Narrow" w:hAnsi="Arial Narrow" w:cs="Arial Narrow"/>
          <w:b/>
          <w:color w:val="000000"/>
          <w:u w:val="single"/>
        </w:rPr>
        <w:t xml:space="preserve">www.bll.org.br </w:t>
      </w:r>
      <w:r>
        <w:rPr>
          <w:rFonts w:ascii="Arial Narrow" w:hAnsi="Arial Narrow" w:cs="Arial Narrow"/>
          <w:color w:val="000000"/>
        </w:rPr>
        <w:t xml:space="preserve">com utilização de recursos de tecnologia da informação, será realizada licitação na modalidade de </w:t>
      </w:r>
      <w:r>
        <w:rPr>
          <w:rFonts w:ascii="Arial Narrow" w:hAnsi="Arial Narrow" w:cs="Arial Narrow"/>
          <w:b/>
          <w:bCs/>
          <w:color w:val="000000"/>
        </w:rPr>
        <w:t xml:space="preserve">PREGÃO ELETRONICO </w:t>
      </w:r>
      <w:r>
        <w:rPr>
          <w:rFonts w:ascii="Arial Narrow" w:hAnsi="Arial Narrow" w:cs="Arial Narrow"/>
          <w:color w:val="000000"/>
        </w:rPr>
        <w:t xml:space="preserve">do tipo </w:t>
      </w:r>
      <w:r>
        <w:rPr>
          <w:rFonts w:ascii="Arial Narrow" w:hAnsi="Arial Narrow" w:cs="Arial Narrow"/>
          <w:b/>
          <w:bCs/>
          <w:color w:val="000000"/>
        </w:rPr>
        <w:t xml:space="preserve">Menor Preço, </w:t>
      </w:r>
      <w:r>
        <w:rPr>
          <w:rFonts w:ascii="Arial Narrow" w:hAnsi="Arial Narrow" w:cs="Arial Narrow"/>
          <w:color w:val="000000"/>
        </w:rPr>
        <w:t>o qual será processado de acordo com o que determina a Lei Federal nº 10.520, de 17 de julho de 2002, o Decreto Federal nº 10.024, de 20 de setembro de 2019, o Decreto Municipal nº 52, de 21 de novembro de 2008 e, suplementarmente, a Lei Federal nº 8.666, de 21 de junho de 1993 e suas alterações, além das cláusulas e condições constantes neste Edital e seus respectivos Anexos.</w:t>
      </w:r>
    </w:p>
    <w:p w14:paraId="61C7F2CD" w14:textId="2C2C35B6" w:rsidR="00EC33DF" w:rsidRPr="00EC33DF" w:rsidRDefault="00EC33DF" w:rsidP="00EC33DF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b/>
          <w:bCs/>
          <w:color w:val="000000"/>
        </w:rPr>
      </w:pPr>
      <w:r>
        <w:rPr>
          <w:rFonts w:ascii="Arial Narrow" w:hAnsi="Arial Narrow" w:cs="Arial Narrow"/>
          <w:bCs/>
          <w:color w:val="000000"/>
        </w:rPr>
        <w:t xml:space="preserve">1.1.1 – Todos os interessados nessa licitação deverão efetuar o acompanhamento do processo pelo endereço eletrônico </w:t>
      </w:r>
      <w:r>
        <w:rPr>
          <w:rFonts w:ascii="Arial Narrow" w:hAnsi="Arial Narrow" w:cs="Arial Narrow"/>
          <w:b/>
          <w:color w:val="000000"/>
          <w:u w:val="single"/>
        </w:rPr>
        <w:t>www.bll.org.br</w:t>
      </w:r>
      <w:r>
        <w:rPr>
          <w:rFonts w:ascii="Arial Narrow" w:hAnsi="Arial Narrow" w:cs="Arial Narrow"/>
          <w:b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 xml:space="preserve">não podendo alegar ignorância dos esclarecimentos prestados em campo próprio do site e também no site oficial dessa Prefeitura </w:t>
      </w:r>
      <w:r>
        <w:rPr>
          <w:rFonts w:ascii="Arial Narrow" w:hAnsi="Arial Narrow" w:cs="Arial Narrow"/>
          <w:b/>
          <w:color w:val="000000"/>
          <w:u w:val="single"/>
        </w:rPr>
        <w:t>www.ribeiraogrande.sp.gov.br.</w:t>
      </w:r>
    </w:p>
    <w:p w14:paraId="64930B79" w14:textId="7DE585E3" w:rsidR="00EC33DF" w:rsidRPr="00EC33DF" w:rsidRDefault="00EC33DF" w:rsidP="00EC33D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1.2 -</w:t>
      </w:r>
      <w:r>
        <w:t xml:space="preserve"> </w:t>
      </w:r>
      <w:r>
        <w:rPr>
          <w:rFonts w:ascii="Arial Narrow" w:hAnsi="Arial Narrow"/>
        </w:rPr>
        <w:t xml:space="preserve">Os documentos referentes a </w:t>
      </w:r>
      <w:r>
        <w:rPr>
          <w:rFonts w:ascii="Arial Narrow" w:hAnsi="Arial Narrow"/>
          <w:b/>
        </w:rPr>
        <w:t>“PROPOSTA”</w:t>
      </w:r>
      <w:r>
        <w:rPr>
          <w:rFonts w:ascii="Arial Narrow" w:hAnsi="Arial Narrow"/>
        </w:rPr>
        <w:t xml:space="preserve"> e </w:t>
      </w:r>
      <w:r>
        <w:rPr>
          <w:rFonts w:ascii="Arial Narrow" w:hAnsi="Arial Narrow"/>
          <w:b/>
        </w:rPr>
        <w:t xml:space="preserve">“DOCUMENTAÇÃO” </w:t>
      </w:r>
      <w:r>
        <w:rPr>
          <w:rFonts w:ascii="Arial Narrow" w:hAnsi="Arial Narrow"/>
        </w:rPr>
        <w:t xml:space="preserve">deverão ser encaminhados por meio eletrônico, após o registro dos interessados desde a publicação desse edital, </w:t>
      </w:r>
      <w:r>
        <w:rPr>
          <w:rFonts w:ascii="Arial Narrow" w:hAnsi="Arial Narrow"/>
          <w:b/>
        </w:rPr>
        <w:t xml:space="preserve">até </w:t>
      </w:r>
      <w:r>
        <w:rPr>
          <w:rFonts w:ascii="Arial Narrow" w:hAnsi="Arial Narrow"/>
          <w:b/>
          <w:color w:val="000000"/>
        </w:rPr>
        <w:t xml:space="preserve">às 10h00 do dia </w:t>
      </w:r>
      <w:r w:rsidR="00D064CC">
        <w:rPr>
          <w:rFonts w:ascii="Arial Narrow" w:hAnsi="Arial Narrow"/>
          <w:b/>
          <w:color w:val="000000"/>
        </w:rPr>
        <w:t>10</w:t>
      </w:r>
      <w:r>
        <w:rPr>
          <w:rFonts w:ascii="Arial Narrow" w:hAnsi="Arial Narrow"/>
          <w:b/>
          <w:color w:val="000000"/>
        </w:rPr>
        <w:t xml:space="preserve"> de </w:t>
      </w:r>
      <w:r w:rsidR="003D02F0">
        <w:rPr>
          <w:rFonts w:ascii="Arial Narrow" w:hAnsi="Arial Narrow"/>
          <w:b/>
          <w:color w:val="000000"/>
        </w:rPr>
        <w:t>novembr</w:t>
      </w:r>
      <w:r>
        <w:rPr>
          <w:rFonts w:ascii="Arial Narrow" w:hAnsi="Arial Narrow"/>
          <w:b/>
          <w:color w:val="000000"/>
        </w:rPr>
        <w:t>o de 2021.</w:t>
      </w:r>
      <w:r>
        <w:rPr>
          <w:rFonts w:ascii="Arial Narrow" w:hAnsi="Arial Narrow"/>
        </w:rPr>
        <w:t xml:space="preserve"> A sessão pública dirigida pelo Pregoeiro, se dará a seguir, nos termos da legislação vigente, deste edital e respectivos anexos. </w:t>
      </w:r>
    </w:p>
    <w:p w14:paraId="4C0D2117" w14:textId="4683B339" w:rsidR="00EC33DF" w:rsidRPr="00EC33DF" w:rsidRDefault="00EC33DF" w:rsidP="00EC33DF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Courier New"/>
          <w:sz w:val="22"/>
          <w:szCs w:val="22"/>
        </w:rPr>
        <w:t xml:space="preserve">1.3 - </w:t>
      </w:r>
      <w:r>
        <w:rPr>
          <w:rFonts w:ascii="Arial Narrow" w:hAnsi="Arial Narrow"/>
          <w:sz w:val="22"/>
          <w:szCs w:val="22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  <w:sz w:val="22"/>
          <w:szCs w:val="22"/>
        </w:rPr>
        <w:t xml:space="preserve">. </w:t>
      </w:r>
    </w:p>
    <w:p w14:paraId="2EBB41B4" w14:textId="77777777" w:rsidR="00EC33DF" w:rsidRDefault="00EC33DF" w:rsidP="00EC33DF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EB79211" w14:textId="11E22A0D" w:rsidR="00EC33DF" w:rsidRPr="00EC33DF" w:rsidRDefault="00EC33DF" w:rsidP="00EC33DF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 w:rsidR="00D064CC">
        <w:rPr>
          <w:rFonts w:ascii="Arial Narrow" w:hAnsi="Arial Narrow" w:cs="Arial Narrow"/>
          <w:b/>
          <w:bCs/>
        </w:rPr>
        <w:t>O objeto da presente licitação é a Aquisição de 01 (uma) Máquina Pá Carregadeira para esta Prefeitura Municipal (Convênio Estadual nº 100614/2021). Conforme especificações e demais condições constantes no Anexo I – Termo de Referência do edital.</w:t>
      </w:r>
    </w:p>
    <w:p w14:paraId="736B654C" w14:textId="77777777" w:rsidR="00EC33DF" w:rsidRDefault="00EC33DF" w:rsidP="00EC33DF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</w:rPr>
          <w:t>compras@ribeiraogrande.sp.gov.br</w:t>
        </w:r>
      </w:hyperlink>
      <w:r>
        <w:rPr>
          <w:rFonts w:ascii="Arial Narrow" w:hAnsi="Arial Narrow"/>
        </w:rPr>
        <w:t>, e nos endereços eletrônicos acima informado.</w:t>
      </w:r>
    </w:p>
    <w:p w14:paraId="76CC1EAE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34FBD9F9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EC33DF">
        <w:rPr>
          <w:sz w:val="20"/>
          <w:szCs w:val="20"/>
        </w:rPr>
        <w:t xml:space="preserve">SP. </w:t>
      </w:r>
      <w:r w:rsidR="003D02F0">
        <w:rPr>
          <w:sz w:val="20"/>
          <w:szCs w:val="20"/>
        </w:rPr>
        <w:t>21</w:t>
      </w:r>
      <w:r w:rsidR="00EC33DF">
        <w:rPr>
          <w:sz w:val="20"/>
          <w:szCs w:val="20"/>
        </w:rPr>
        <w:t xml:space="preserve"> de </w:t>
      </w:r>
      <w:r w:rsidR="003D02F0">
        <w:rPr>
          <w:sz w:val="20"/>
          <w:szCs w:val="20"/>
        </w:rPr>
        <w:t>outubr</w:t>
      </w:r>
      <w:r w:rsidR="007E5616">
        <w:rPr>
          <w:sz w:val="20"/>
          <w:szCs w:val="20"/>
        </w:rPr>
        <w:t>o de 2021.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Pr="00EC33DF" w:rsidRDefault="007E5616" w:rsidP="007E5616">
      <w:pPr>
        <w:jc w:val="center"/>
        <w:rPr>
          <w:rFonts w:ascii="Arial Narrow" w:hAnsi="Arial Narrow"/>
        </w:rPr>
      </w:pPr>
      <w:r w:rsidRPr="00EC33DF">
        <w:rPr>
          <w:rFonts w:ascii="Arial Narrow" w:hAnsi="Arial Narrow"/>
        </w:rPr>
        <w:t>Marcelo Luis Nunes</w:t>
      </w:r>
    </w:p>
    <w:p w14:paraId="2C141EC8" w14:textId="74964D26" w:rsidR="007E5616" w:rsidRPr="00EC33DF" w:rsidRDefault="007E5616" w:rsidP="007E5616">
      <w:pPr>
        <w:jc w:val="center"/>
        <w:rPr>
          <w:rFonts w:ascii="Arial Narrow" w:hAnsi="Arial Narrow"/>
        </w:rPr>
      </w:pPr>
      <w:r w:rsidRPr="00EC33DF">
        <w:rPr>
          <w:rFonts w:ascii="Arial Narrow" w:hAnsi="Arial Narrow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</w:t>
      </w:r>
      <w:proofErr w:type="spellStart"/>
      <w:r>
        <w:rPr>
          <w:rFonts w:ascii="Arial Narrow" w:hAnsi="Arial Narrow"/>
        </w:rPr>
        <w:t>Antonio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9"/>
      <w:footerReference w:type="default" r:id="rId10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50497" w14:textId="77777777" w:rsidR="00251727" w:rsidRDefault="00251727" w:rsidP="00E705C1">
      <w:pPr>
        <w:spacing w:line="240" w:lineRule="auto"/>
      </w:pPr>
      <w:r>
        <w:separator/>
      </w:r>
    </w:p>
  </w:endnote>
  <w:endnote w:type="continuationSeparator" w:id="0">
    <w:p w14:paraId="36356642" w14:textId="77777777" w:rsidR="00251727" w:rsidRDefault="00251727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1C3BD" w14:textId="77777777" w:rsidR="00251727" w:rsidRDefault="00251727" w:rsidP="00E705C1">
      <w:pPr>
        <w:spacing w:line="240" w:lineRule="auto"/>
      </w:pPr>
      <w:r>
        <w:separator/>
      </w:r>
    </w:p>
  </w:footnote>
  <w:footnote w:type="continuationSeparator" w:id="0">
    <w:p w14:paraId="62231658" w14:textId="77777777" w:rsidR="00251727" w:rsidRDefault="00251727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84753"/>
    <w:rsid w:val="000B04FF"/>
    <w:rsid w:val="000E34FE"/>
    <w:rsid w:val="000F5308"/>
    <w:rsid w:val="00110457"/>
    <w:rsid w:val="00110815"/>
    <w:rsid w:val="00117228"/>
    <w:rsid w:val="001177A6"/>
    <w:rsid w:val="00164F41"/>
    <w:rsid w:val="00167929"/>
    <w:rsid w:val="00170409"/>
    <w:rsid w:val="001C3BCE"/>
    <w:rsid w:val="001C71CB"/>
    <w:rsid w:val="001F4950"/>
    <w:rsid w:val="00210384"/>
    <w:rsid w:val="0022747F"/>
    <w:rsid w:val="002313E4"/>
    <w:rsid w:val="00235D9D"/>
    <w:rsid w:val="00251727"/>
    <w:rsid w:val="00270119"/>
    <w:rsid w:val="002A520E"/>
    <w:rsid w:val="002A5A5C"/>
    <w:rsid w:val="002B2A78"/>
    <w:rsid w:val="002C18B9"/>
    <w:rsid w:val="002C3CCA"/>
    <w:rsid w:val="002C62EB"/>
    <w:rsid w:val="002E1B20"/>
    <w:rsid w:val="002F10D2"/>
    <w:rsid w:val="002F5BFE"/>
    <w:rsid w:val="003124C4"/>
    <w:rsid w:val="0032071A"/>
    <w:rsid w:val="00335C79"/>
    <w:rsid w:val="00362F57"/>
    <w:rsid w:val="003677E0"/>
    <w:rsid w:val="00387E63"/>
    <w:rsid w:val="003B3686"/>
    <w:rsid w:val="003D02F0"/>
    <w:rsid w:val="003D2913"/>
    <w:rsid w:val="003D4DC5"/>
    <w:rsid w:val="003E0BEA"/>
    <w:rsid w:val="00403B9B"/>
    <w:rsid w:val="00412E48"/>
    <w:rsid w:val="004339D8"/>
    <w:rsid w:val="004521AE"/>
    <w:rsid w:val="00475F84"/>
    <w:rsid w:val="004A4AE3"/>
    <w:rsid w:val="004A5A6B"/>
    <w:rsid w:val="004D0FEC"/>
    <w:rsid w:val="004D7EEF"/>
    <w:rsid w:val="004F1966"/>
    <w:rsid w:val="004F1B3D"/>
    <w:rsid w:val="0051201B"/>
    <w:rsid w:val="005262FB"/>
    <w:rsid w:val="005447C7"/>
    <w:rsid w:val="00547076"/>
    <w:rsid w:val="00575D73"/>
    <w:rsid w:val="005975C1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E5616"/>
    <w:rsid w:val="007F37B5"/>
    <w:rsid w:val="00802B20"/>
    <w:rsid w:val="00810D48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777E7"/>
    <w:rsid w:val="00980FA8"/>
    <w:rsid w:val="009C2FDD"/>
    <w:rsid w:val="009C3DD9"/>
    <w:rsid w:val="009E39CE"/>
    <w:rsid w:val="009E3CAC"/>
    <w:rsid w:val="009F487A"/>
    <w:rsid w:val="00A03CE3"/>
    <w:rsid w:val="00A1243A"/>
    <w:rsid w:val="00A1492C"/>
    <w:rsid w:val="00A428B6"/>
    <w:rsid w:val="00A51656"/>
    <w:rsid w:val="00A72D30"/>
    <w:rsid w:val="00A87762"/>
    <w:rsid w:val="00AA6EED"/>
    <w:rsid w:val="00AB0932"/>
    <w:rsid w:val="00AE05A6"/>
    <w:rsid w:val="00AF1D7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4E8A"/>
    <w:rsid w:val="00BB58B3"/>
    <w:rsid w:val="00BE3A5E"/>
    <w:rsid w:val="00C12336"/>
    <w:rsid w:val="00C255B1"/>
    <w:rsid w:val="00C26340"/>
    <w:rsid w:val="00C5396B"/>
    <w:rsid w:val="00CA523F"/>
    <w:rsid w:val="00CC5DFB"/>
    <w:rsid w:val="00CE4F0B"/>
    <w:rsid w:val="00CF703A"/>
    <w:rsid w:val="00D064CC"/>
    <w:rsid w:val="00D10902"/>
    <w:rsid w:val="00D111D3"/>
    <w:rsid w:val="00D26F3E"/>
    <w:rsid w:val="00D37293"/>
    <w:rsid w:val="00D5136B"/>
    <w:rsid w:val="00D76B8B"/>
    <w:rsid w:val="00D839FE"/>
    <w:rsid w:val="00D855BF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705C1"/>
    <w:rsid w:val="00E82455"/>
    <w:rsid w:val="00E95E7C"/>
    <w:rsid w:val="00EC33DF"/>
    <w:rsid w:val="00EC59AE"/>
    <w:rsid w:val="00EF11DA"/>
    <w:rsid w:val="00EF44DA"/>
    <w:rsid w:val="00F06905"/>
    <w:rsid w:val="00F07220"/>
    <w:rsid w:val="00F167EE"/>
    <w:rsid w:val="00F444E2"/>
    <w:rsid w:val="00F67937"/>
    <w:rsid w:val="00F74A1E"/>
    <w:rsid w:val="00F86975"/>
    <w:rsid w:val="00FA1194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458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2021-10-22T17:56:00Z</cp:lastPrinted>
  <dcterms:created xsi:type="dcterms:W3CDTF">2021-10-22T17:50:00Z</dcterms:created>
  <dcterms:modified xsi:type="dcterms:W3CDTF">2021-10-22T17:56:00Z</dcterms:modified>
</cp:coreProperties>
</file>