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PREGÃO PRESENCIAL Nº </w:t>
      </w:r>
      <w:r>
        <w:rPr>
          <w:rFonts w:ascii="Arial Narrow" w:hAnsi="Arial Narrow" w:cs="Courier New"/>
          <w:b/>
          <w:sz w:val="28"/>
          <w:szCs w:val="28"/>
          <w:u w:val="single"/>
        </w:rPr>
        <w:t>10</w:t>
      </w:r>
      <w:r>
        <w:rPr>
          <w:rFonts w:ascii="Arial Narrow" w:hAnsi="Arial Narrow" w:cs="Courier New"/>
          <w:b/>
        </w:rPr>
        <w:t>/2019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REGISTRO de PREÇOS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Processo: </w:t>
      </w:r>
      <w:r>
        <w:rPr>
          <w:rFonts w:ascii="Arial Narrow" w:hAnsi="Arial Narrow" w:cs="Courier New"/>
          <w:b/>
          <w:u w:val="single"/>
        </w:rPr>
        <w:t>5113</w:t>
      </w:r>
      <w:r>
        <w:rPr>
          <w:rFonts w:ascii="Arial Narrow" w:hAnsi="Arial Narrow" w:cs="Courier New"/>
          <w:b/>
          <w:u w:val="single"/>
        </w:rPr>
        <w:t>/</w:t>
      </w:r>
      <w:r>
        <w:rPr>
          <w:rFonts w:ascii="Arial Narrow" w:hAnsi="Arial Narrow" w:cs="Courier New"/>
          <w:b/>
        </w:rPr>
        <w:t xml:space="preserve">2019 </w:t>
      </w: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Arial Narrow"/>
        </w:rPr>
        <w:t>torna público para conhecimento dos interessados que na</w:t>
      </w:r>
      <w:r>
        <w:rPr>
          <w:rFonts w:ascii="Arial Narrow" w:hAnsi="Arial Narrow"/>
        </w:rPr>
        <w:t xml:space="preserve"> sala de reuniões do Departamento Municipal de Saúde, localizada na Rua Joaquim Cruz, nº 130, CEP 18.315-000, Centro, Ribeirão Grande/SP, </w:t>
      </w:r>
      <w:r>
        <w:rPr>
          <w:rFonts w:ascii="Arial Narrow" w:hAnsi="Arial Narrow" w:cs="Courier New"/>
        </w:rPr>
        <w:t xml:space="preserve">será realizada a licitação na modalidade </w:t>
      </w:r>
      <w:r>
        <w:rPr>
          <w:rFonts w:ascii="Arial Narrow" w:hAnsi="Arial Narrow" w:cs="Courier New"/>
          <w:b/>
        </w:rPr>
        <w:t>PREGÃO PRESENCIAL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/>
          <w:b/>
        </w:rPr>
        <w:t>Menor Preço por Item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a qual será processada de acordo com o que determina a Legislação Vigente e demais condições constantes neste Edital e seus respectivos Anexos.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para credenciamento, habilitação, bem como a proposta financeira, deverão ser entregues até às </w:t>
      </w:r>
      <w:r>
        <w:rPr>
          <w:rFonts w:ascii="Arial Narrow" w:hAnsi="Arial Narrow" w:cs="Courier New"/>
          <w:b/>
        </w:rPr>
        <w:t>10h00</w:t>
      </w:r>
      <w:r>
        <w:rPr>
          <w:rFonts w:ascii="Arial Narrow" w:hAnsi="Arial Narrow" w:cs="Courier New"/>
        </w:rPr>
        <w:t xml:space="preserve"> do dia </w:t>
      </w:r>
      <w:r>
        <w:rPr>
          <w:rFonts w:ascii="Arial Narrow" w:hAnsi="Arial Narrow" w:cs="Courier New"/>
          <w:b/>
        </w:rPr>
        <w:t>10 de dezem</w:t>
      </w:r>
      <w:r>
        <w:rPr>
          <w:rFonts w:ascii="Arial Narrow" w:hAnsi="Arial Narrow" w:cs="Courier New"/>
          <w:b/>
        </w:rPr>
        <w:t>bro de 2019,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0F5308" w:rsidRDefault="000F5308" w:rsidP="000F5308">
      <w:pPr>
        <w:jc w:val="both"/>
        <w:rPr>
          <w:sz w:val="20"/>
          <w:szCs w:val="20"/>
        </w:rPr>
      </w:pPr>
    </w:p>
    <w:p w:rsidR="000F5308" w:rsidRDefault="000F5308" w:rsidP="000F5308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VI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ser apresentado no ato do credenciamento.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</w:rPr>
      </w:pP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0F5308" w:rsidRDefault="000F5308" w:rsidP="000F5308">
      <w:pPr>
        <w:spacing w:line="240" w:lineRule="atLeast"/>
        <w:ind w:right="-5"/>
        <w:jc w:val="both"/>
        <w:rPr>
          <w:rFonts w:ascii="Arial Narrow" w:hAnsi="Arial Narrow" w:cs="Times New Roman"/>
        </w:rPr>
      </w:pPr>
      <w:r>
        <w:rPr>
          <w:rFonts w:ascii="Arial Narrow" w:hAnsi="Arial Narrow" w:cs="Arial Narrow"/>
        </w:rPr>
        <w:t xml:space="preserve">2.1 - </w:t>
      </w:r>
      <w:r>
        <w:rPr>
          <w:rFonts w:ascii="Arial Narrow" w:hAnsi="Arial Narrow" w:cs="Arial Narrow"/>
          <w:b/>
          <w:bCs/>
          <w:color w:val="000000"/>
        </w:rPr>
        <w:t xml:space="preserve">O objeto da presente licitação é o Registro de Preços para </w:t>
      </w:r>
      <w:r>
        <w:rPr>
          <w:rFonts w:ascii="Arial Narrow" w:hAnsi="Arial Narrow" w:cs="Arial Narrow"/>
          <w:b/>
          <w:bCs/>
        </w:rPr>
        <w:t>Aquisição de Equipamentos e Materiais Permanente para esta Prefeitura Municipal</w:t>
      </w:r>
      <w:r>
        <w:rPr>
          <w:rFonts w:ascii="Arial Narrow" w:hAnsi="Arial Narrow" w:cs="Arial Narrow"/>
          <w:b/>
          <w:bCs/>
          <w:color w:val="000000"/>
        </w:rPr>
        <w:t xml:space="preserve">.  Conforme especificações e demais condições constantes no anexo I – Termo de Referência. </w:t>
      </w:r>
      <w:r>
        <w:rPr>
          <w:rFonts w:ascii="Arial Narrow" w:hAnsi="Arial Narrow" w:cs="Arial Narrow"/>
          <w:color w:val="000000"/>
        </w:rPr>
        <w:t xml:space="preserve">  </w:t>
      </w: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 interessados que desejarem cópia integral 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0F5308" w:rsidRDefault="000F5308" w:rsidP="000F5308">
      <w:pPr>
        <w:pStyle w:val="Corpodetexto"/>
        <w:rPr>
          <w:sz w:val="20"/>
          <w:szCs w:val="20"/>
        </w:rPr>
      </w:pPr>
    </w:p>
    <w:p w:rsidR="000F5308" w:rsidRDefault="000F5308" w:rsidP="000F5308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Ribeirão Grande, SP. 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nov</w:t>
      </w:r>
      <w:r>
        <w:rPr>
          <w:sz w:val="20"/>
          <w:szCs w:val="20"/>
        </w:rPr>
        <w:t>embro de 2019.</w:t>
      </w:r>
    </w:p>
    <w:p w:rsidR="000F5308" w:rsidRDefault="000F5308" w:rsidP="000F5308">
      <w:pPr>
        <w:pStyle w:val="Corpodetexto"/>
        <w:rPr>
          <w:sz w:val="20"/>
          <w:szCs w:val="20"/>
        </w:rPr>
      </w:pPr>
      <w:bookmarkStart w:id="0" w:name="_GoBack"/>
      <w:bookmarkEnd w:id="0"/>
    </w:p>
    <w:p w:rsidR="000F5308" w:rsidRDefault="000F5308" w:rsidP="000F530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F5308" w:rsidRDefault="000F5308" w:rsidP="000F530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Eliana dos Santos Silva 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Prefeita Municipal</w:t>
      </w:r>
    </w:p>
    <w:p w:rsidR="000F5308" w:rsidRDefault="000F5308" w:rsidP="000F5308">
      <w:pPr>
        <w:jc w:val="center"/>
        <w:rPr>
          <w:sz w:val="20"/>
          <w:szCs w:val="20"/>
        </w:rPr>
      </w:pPr>
    </w:p>
    <w:p w:rsidR="000F5308" w:rsidRDefault="000F5308" w:rsidP="000F530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0F5308" w:rsidRDefault="000F5308" w:rsidP="000F5308">
      <w:pPr>
        <w:rPr>
          <w:rFonts w:ascii="Arial Narrow" w:hAnsi="Arial Narrow"/>
        </w:rPr>
      </w:pP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p w:rsidR="00C255B1" w:rsidRDefault="00C255B1" w:rsidP="00C255B1">
      <w:pPr>
        <w:rPr>
          <w:rFonts w:ascii="Times New Roman" w:hAnsi="Times New Roman"/>
        </w:rPr>
      </w:pPr>
    </w:p>
    <w:p w:rsidR="005447C7" w:rsidRPr="00C26340" w:rsidRDefault="005447C7" w:rsidP="00C26340">
      <w:pPr>
        <w:jc w:val="center"/>
        <w:rPr>
          <w:rFonts w:ascii="Arial Narrow" w:hAnsi="Arial Narrow"/>
        </w:rPr>
      </w:pP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9B" w:rsidRDefault="00403B9B" w:rsidP="00E705C1">
      <w:pPr>
        <w:spacing w:line="240" w:lineRule="auto"/>
      </w:pPr>
      <w:r>
        <w:separator/>
      </w:r>
    </w:p>
  </w:endnote>
  <w:endnote w:type="continuationSeparator" w:id="0">
    <w:p w:rsidR="00403B9B" w:rsidRDefault="00403B9B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9B" w:rsidRDefault="00403B9B" w:rsidP="00E705C1">
      <w:pPr>
        <w:spacing w:line="240" w:lineRule="auto"/>
      </w:pPr>
      <w:r>
        <w:separator/>
      </w:r>
    </w:p>
  </w:footnote>
  <w:footnote w:type="continuationSeparator" w:id="0">
    <w:p w:rsidR="00403B9B" w:rsidRDefault="00403B9B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403B9B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F5308"/>
    <w:rsid w:val="001177A6"/>
    <w:rsid w:val="00164F41"/>
    <w:rsid w:val="00167929"/>
    <w:rsid w:val="001C3BCE"/>
    <w:rsid w:val="001F4950"/>
    <w:rsid w:val="00210384"/>
    <w:rsid w:val="0022747F"/>
    <w:rsid w:val="002313E4"/>
    <w:rsid w:val="00235D9D"/>
    <w:rsid w:val="002A5A5C"/>
    <w:rsid w:val="002C18B9"/>
    <w:rsid w:val="002C62EB"/>
    <w:rsid w:val="002F5BFE"/>
    <w:rsid w:val="00362F57"/>
    <w:rsid w:val="003677E0"/>
    <w:rsid w:val="003B3686"/>
    <w:rsid w:val="003D4DC5"/>
    <w:rsid w:val="00403B9B"/>
    <w:rsid w:val="00412E48"/>
    <w:rsid w:val="004339D8"/>
    <w:rsid w:val="004521AE"/>
    <w:rsid w:val="00475F84"/>
    <w:rsid w:val="004A5A6B"/>
    <w:rsid w:val="004D0FEC"/>
    <w:rsid w:val="004F1B3D"/>
    <w:rsid w:val="0051201B"/>
    <w:rsid w:val="005447C7"/>
    <w:rsid w:val="00575D73"/>
    <w:rsid w:val="005975C1"/>
    <w:rsid w:val="00671994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F4CE0"/>
    <w:rsid w:val="009233AB"/>
    <w:rsid w:val="009C2FDD"/>
    <w:rsid w:val="009E39CE"/>
    <w:rsid w:val="009E3CAC"/>
    <w:rsid w:val="009F487A"/>
    <w:rsid w:val="00A03CE3"/>
    <w:rsid w:val="00A428B6"/>
    <w:rsid w:val="00A72D30"/>
    <w:rsid w:val="00AA6EED"/>
    <w:rsid w:val="00AE05A6"/>
    <w:rsid w:val="00B46929"/>
    <w:rsid w:val="00B528A4"/>
    <w:rsid w:val="00B557D9"/>
    <w:rsid w:val="00B73E03"/>
    <w:rsid w:val="00B83FA4"/>
    <w:rsid w:val="00BA6F07"/>
    <w:rsid w:val="00BB58B3"/>
    <w:rsid w:val="00BE3A5E"/>
    <w:rsid w:val="00C12336"/>
    <w:rsid w:val="00C255B1"/>
    <w:rsid w:val="00C26340"/>
    <w:rsid w:val="00CC5DFB"/>
    <w:rsid w:val="00CE4F0B"/>
    <w:rsid w:val="00D10902"/>
    <w:rsid w:val="00DA412F"/>
    <w:rsid w:val="00DC101B"/>
    <w:rsid w:val="00E03D60"/>
    <w:rsid w:val="00E17915"/>
    <w:rsid w:val="00E307B8"/>
    <w:rsid w:val="00E42AD0"/>
    <w:rsid w:val="00E705C1"/>
    <w:rsid w:val="00E95E7C"/>
    <w:rsid w:val="00F06905"/>
    <w:rsid w:val="00F167EE"/>
    <w:rsid w:val="00F444E2"/>
    <w:rsid w:val="00F67937"/>
    <w:rsid w:val="00F74A1E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2019-11-21T11:46:00Z</cp:lastPrinted>
  <dcterms:created xsi:type="dcterms:W3CDTF">2019-11-21T11:40:00Z</dcterms:created>
  <dcterms:modified xsi:type="dcterms:W3CDTF">2019-11-21T11:46:00Z</dcterms:modified>
</cp:coreProperties>
</file>